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04C" w:rsidRDefault="00AE404C" w:rsidP="00AE404C">
      <w:pPr>
        <w:pStyle w:val="Heading1"/>
        <w:spacing w:before="52" w:line="293" w:lineRule="exact"/>
        <w:ind w:left="3425"/>
      </w:pPr>
      <w:r>
        <w:rPr>
          <w:color w:val="2E5395"/>
        </w:rPr>
        <w:t>I venerdì di Ercolano</w:t>
      </w:r>
    </w:p>
    <w:p w:rsidR="00AE404C" w:rsidRDefault="00AE404C" w:rsidP="00AE404C">
      <w:pPr>
        <w:spacing w:line="292" w:lineRule="exact"/>
        <w:ind w:left="3425" w:right="3702"/>
        <w:jc w:val="center"/>
        <w:rPr>
          <w:i/>
          <w:sz w:val="24"/>
        </w:rPr>
      </w:pPr>
      <w:r>
        <w:rPr>
          <w:i/>
          <w:color w:val="2E5395"/>
          <w:sz w:val="24"/>
        </w:rPr>
        <w:t>Progetto di aperture serali 2020</w:t>
      </w:r>
    </w:p>
    <w:p w:rsidR="00AE404C" w:rsidRDefault="00AE404C" w:rsidP="00AE404C">
      <w:pPr>
        <w:spacing w:line="292" w:lineRule="exact"/>
        <w:ind w:left="3425" w:right="3697"/>
        <w:jc w:val="center"/>
        <w:rPr>
          <w:i/>
          <w:sz w:val="24"/>
        </w:rPr>
      </w:pPr>
      <w:r>
        <w:rPr>
          <w:i/>
          <w:color w:val="C45811"/>
          <w:sz w:val="24"/>
        </w:rPr>
        <w:t xml:space="preserve">Temi dei </w:t>
      </w:r>
      <w:proofErr w:type="spellStart"/>
      <w:r>
        <w:rPr>
          <w:i/>
          <w:color w:val="C45811"/>
          <w:sz w:val="24"/>
        </w:rPr>
        <w:t>Tableaux</w:t>
      </w:r>
      <w:proofErr w:type="spellEnd"/>
      <w:r>
        <w:rPr>
          <w:i/>
          <w:color w:val="C45811"/>
          <w:sz w:val="24"/>
        </w:rPr>
        <w:t xml:space="preserve"> vivant</w:t>
      </w:r>
    </w:p>
    <w:p w:rsidR="00AE404C" w:rsidRDefault="00AE404C" w:rsidP="00AE404C">
      <w:pPr>
        <w:pStyle w:val="Corpodeltesto"/>
        <w:rPr>
          <w:i/>
          <w:sz w:val="24"/>
        </w:rPr>
      </w:pPr>
    </w:p>
    <w:p w:rsidR="00AE404C" w:rsidRDefault="00AE404C" w:rsidP="00AE404C">
      <w:pPr>
        <w:ind w:left="100"/>
        <w:rPr>
          <w:b/>
        </w:rPr>
      </w:pPr>
      <w:proofErr w:type="spellStart"/>
      <w:r>
        <w:rPr>
          <w:b/>
          <w:color w:val="C00000"/>
        </w:rPr>
        <w:t>Tableaux</w:t>
      </w:r>
      <w:proofErr w:type="spellEnd"/>
      <w:r>
        <w:rPr>
          <w:b/>
          <w:color w:val="C00000"/>
        </w:rPr>
        <w:t xml:space="preserve"> 1 e 2, ispirati a opere moderne</w:t>
      </w:r>
    </w:p>
    <w:p w:rsidR="00AE404C" w:rsidRDefault="00AE404C" w:rsidP="00AE404C">
      <w:pPr>
        <w:pStyle w:val="Corpodeltesto"/>
        <w:spacing w:before="11"/>
        <w:rPr>
          <w:b/>
          <w:sz w:val="21"/>
        </w:rPr>
      </w:pPr>
    </w:p>
    <w:p w:rsidR="00AE404C" w:rsidRDefault="00AE404C" w:rsidP="00AE404C">
      <w:pPr>
        <w:pStyle w:val="Corpodeltesto"/>
        <w:spacing w:line="482" w:lineRule="auto"/>
        <w:ind w:left="100" w:right="7202"/>
      </w:pPr>
      <w:r>
        <w:t>4 attori, due uomini e due donne Piscina cruciforme della Palestra</w:t>
      </w:r>
    </w:p>
    <w:p w:rsidR="00AE404C" w:rsidRDefault="00AE404C" w:rsidP="00AE404C">
      <w:pPr>
        <w:pStyle w:val="Heading2"/>
        <w:numPr>
          <w:ilvl w:val="0"/>
          <w:numId w:val="2"/>
        </w:numPr>
        <w:tabs>
          <w:tab w:val="left" w:pos="260"/>
        </w:tabs>
        <w:spacing w:line="265" w:lineRule="exact"/>
      </w:pPr>
      <w:r>
        <w:t xml:space="preserve">- Ercole al bivio, Annibale </w:t>
      </w:r>
      <w:proofErr w:type="spellStart"/>
      <w:r>
        <w:t>Carracci</w:t>
      </w:r>
      <w:proofErr w:type="spellEnd"/>
      <w:r>
        <w:t>, 1595-1596, Museo Nazionale di</w:t>
      </w:r>
      <w:r>
        <w:rPr>
          <w:spacing w:val="-19"/>
        </w:rPr>
        <w:t xml:space="preserve"> </w:t>
      </w:r>
      <w:proofErr w:type="spellStart"/>
      <w:r>
        <w:t>Capodimonte</w:t>
      </w:r>
      <w:proofErr w:type="spellEnd"/>
      <w:r>
        <w:t>.</w:t>
      </w:r>
    </w:p>
    <w:p w:rsidR="00AE404C" w:rsidRDefault="00AE404C" w:rsidP="00AE404C">
      <w:pPr>
        <w:pStyle w:val="Heading2"/>
        <w:tabs>
          <w:tab w:val="left" w:pos="260"/>
        </w:tabs>
        <w:spacing w:line="265" w:lineRule="exact"/>
        <w:ind w:left="259"/>
      </w:pPr>
    </w:p>
    <w:p w:rsidR="00AE404C" w:rsidRDefault="00AE404C" w:rsidP="00AE404C">
      <w:pPr>
        <w:pStyle w:val="Corpodeltesto"/>
        <w:spacing w:before="11"/>
        <w:rPr>
          <w:b/>
          <w:sz w:val="21"/>
        </w:rPr>
      </w:pPr>
      <w:r>
        <w:rPr>
          <w:noProof/>
        </w:rPr>
        <w:drawing>
          <wp:inline distT="0" distB="0" distL="0" distR="0">
            <wp:extent cx="1632842" cy="1160891"/>
            <wp:effectExtent l="19050" t="0" r="5458" b="0"/>
            <wp:docPr id="5" name="Immagine 1" descr="C:\Users\Daniela\Downloads\1 - Annibale_Carracci - La scelta di Ercol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a\Downloads\1 - Annibale_Carracci - La scelta di Ercole (1).jpg"/>
                    <pic:cNvPicPr>
                      <a:picLocks noChangeAspect="1" noChangeArrowheads="1"/>
                    </pic:cNvPicPr>
                  </pic:nvPicPr>
                  <pic:blipFill>
                    <a:blip r:embed="rId7" cstate="print"/>
                    <a:srcRect/>
                    <a:stretch>
                      <a:fillRect/>
                    </a:stretch>
                  </pic:blipFill>
                  <pic:spPr bwMode="auto">
                    <a:xfrm>
                      <a:off x="0" y="0"/>
                      <a:ext cx="1633160" cy="1161117"/>
                    </a:xfrm>
                    <a:prstGeom prst="rect">
                      <a:avLst/>
                    </a:prstGeom>
                    <a:noFill/>
                    <a:ln w="9525">
                      <a:noFill/>
                      <a:miter lim="800000"/>
                      <a:headEnd/>
                      <a:tailEnd/>
                    </a:ln>
                  </pic:spPr>
                </pic:pic>
              </a:graphicData>
            </a:graphic>
          </wp:inline>
        </w:drawing>
      </w:r>
    </w:p>
    <w:p w:rsidR="00AE404C" w:rsidRDefault="00AE404C" w:rsidP="00AE404C">
      <w:pPr>
        <w:pStyle w:val="Corpodeltesto"/>
        <w:ind w:left="100" w:right="115" w:firstLine="195"/>
        <w:jc w:val="both"/>
        <w:rPr>
          <w:color w:val="1F2021"/>
        </w:rPr>
      </w:pPr>
      <w:r>
        <w:rPr>
          <w:color w:val="1F2021"/>
        </w:rPr>
        <w:t xml:space="preserve">Ispirato alla favola di </w:t>
      </w:r>
      <w:proofErr w:type="spellStart"/>
      <w:r>
        <w:rPr>
          <w:color w:val="1F2021"/>
        </w:rPr>
        <w:t>Prodico</w:t>
      </w:r>
      <w:proofErr w:type="spellEnd"/>
      <w:r>
        <w:rPr>
          <w:color w:val="1F2021"/>
        </w:rPr>
        <w:t xml:space="preserve">, ritrae Ercole incerto sulla scelta fra due donne. Quella di destra con veste trasparente rappresenta il Piacere, e gli indica la strada piana tra carte da gioco, maschere teatrali e strumenti musicali. La donna vestita a sinistra, invece, rappresenta la Virtù che gli indica una strada faticosa, stretta ed in salita, in cima alla quale però lo attende il cavallo alato Pegaso, che lo condurrà  alla gloria  ed in  cielo. Il  giovane eroe sembra indeciso su quale strada scegliere, ma il suo sguardo in tralice si dirige verso la </w:t>
      </w:r>
      <w:r>
        <w:rPr>
          <w:i/>
          <w:color w:val="1F2021"/>
        </w:rPr>
        <w:t>Virtù</w:t>
      </w:r>
      <w:r>
        <w:rPr>
          <w:color w:val="1F2021"/>
        </w:rPr>
        <w:t xml:space="preserve">, lasciando intendere che alla fine sarà questa </w:t>
      </w:r>
      <w:r>
        <w:rPr>
          <w:color w:val="1F2021"/>
          <w:spacing w:val="2"/>
        </w:rPr>
        <w:t xml:space="preserve">la </w:t>
      </w:r>
      <w:r>
        <w:rPr>
          <w:color w:val="1F2021"/>
        </w:rPr>
        <w:t>via su cui si</w:t>
      </w:r>
      <w:r>
        <w:rPr>
          <w:color w:val="1F2021"/>
          <w:spacing w:val="-31"/>
        </w:rPr>
        <w:t xml:space="preserve"> </w:t>
      </w:r>
      <w:r>
        <w:rPr>
          <w:color w:val="1F2021"/>
        </w:rPr>
        <w:t>incamminerà.</w:t>
      </w:r>
    </w:p>
    <w:p w:rsidR="00AE404C" w:rsidRDefault="00AE404C" w:rsidP="00AE404C">
      <w:pPr>
        <w:pStyle w:val="Heading2"/>
        <w:numPr>
          <w:ilvl w:val="0"/>
          <w:numId w:val="2"/>
        </w:numPr>
        <w:tabs>
          <w:tab w:val="left" w:pos="260"/>
        </w:tabs>
      </w:pPr>
      <w:r>
        <w:t xml:space="preserve">- Hercule </w:t>
      </w:r>
      <w:proofErr w:type="spellStart"/>
      <w:r>
        <w:t>et</w:t>
      </w:r>
      <w:proofErr w:type="spellEnd"/>
      <w:r>
        <w:t xml:space="preserve"> l'</w:t>
      </w:r>
      <w:proofErr w:type="spellStart"/>
      <w:r>
        <w:t>Hydre</w:t>
      </w:r>
      <w:proofErr w:type="spellEnd"/>
      <w:r>
        <w:t xml:space="preserve"> de </w:t>
      </w:r>
      <w:proofErr w:type="spellStart"/>
      <w:r>
        <w:t>Lerne</w:t>
      </w:r>
      <w:proofErr w:type="spellEnd"/>
      <w:r>
        <w:t xml:space="preserve">, Gustave Moreau, 1869 - 1872, </w:t>
      </w:r>
      <w:proofErr w:type="spellStart"/>
      <w:r>
        <w:t>Musée</w:t>
      </w:r>
      <w:proofErr w:type="spellEnd"/>
      <w:r>
        <w:t xml:space="preserve"> Gustave</w:t>
      </w:r>
      <w:r>
        <w:rPr>
          <w:spacing w:val="-25"/>
        </w:rPr>
        <w:t xml:space="preserve"> </w:t>
      </w:r>
      <w:r>
        <w:t>Moreau.</w:t>
      </w:r>
    </w:p>
    <w:p w:rsidR="00AE404C" w:rsidRDefault="00AE404C" w:rsidP="00AE404C">
      <w:pPr>
        <w:pStyle w:val="Corpodeltesto"/>
        <w:spacing w:before="11"/>
        <w:rPr>
          <w:b/>
          <w:sz w:val="21"/>
        </w:rPr>
      </w:pPr>
      <w:r>
        <w:rPr>
          <w:noProof/>
        </w:rPr>
        <w:drawing>
          <wp:inline distT="0" distB="0" distL="0" distR="0">
            <wp:extent cx="1483549" cy="1758015"/>
            <wp:effectExtent l="19050" t="0" r="2351" b="0"/>
            <wp:docPr id="6" name="Immagine 2" descr="C:\Users\Daniela\Downloads\2 - Gustave_Moreau- Hercule et l'Hydre de Lern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iela\Downloads\2 - Gustave_Moreau- Hercule et l'Hydre de Lerne (1).jpg"/>
                    <pic:cNvPicPr>
                      <a:picLocks noChangeAspect="1" noChangeArrowheads="1"/>
                    </pic:cNvPicPr>
                  </pic:nvPicPr>
                  <pic:blipFill>
                    <a:blip r:embed="rId8" cstate="print"/>
                    <a:srcRect/>
                    <a:stretch>
                      <a:fillRect/>
                    </a:stretch>
                  </pic:blipFill>
                  <pic:spPr bwMode="auto">
                    <a:xfrm>
                      <a:off x="0" y="0"/>
                      <a:ext cx="1483414" cy="1757854"/>
                    </a:xfrm>
                    <a:prstGeom prst="rect">
                      <a:avLst/>
                    </a:prstGeom>
                    <a:noFill/>
                    <a:ln w="9525">
                      <a:noFill/>
                      <a:miter lim="800000"/>
                      <a:headEnd/>
                      <a:tailEnd/>
                    </a:ln>
                  </pic:spPr>
                </pic:pic>
              </a:graphicData>
            </a:graphic>
          </wp:inline>
        </w:drawing>
      </w:r>
    </w:p>
    <w:p w:rsidR="00AE404C" w:rsidRDefault="00AE404C" w:rsidP="00AE404C">
      <w:pPr>
        <w:pStyle w:val="Corpodeltesto"/>
        <w:ind w:left="100" w:right="111"/>
        <w:jc w:val="both"/>
      </w:pPr>
      <w:r>
        <w:rPr>
          <w:color w:val="3A3A3A"/>
        </w:rPr>
        <w:t>L</w:t>
      </w:r>
      <w:r>
        <w:rPr>
          <w:color w:val="333333"/>
        </w:rPr>
        <w:t xml:space="preserve">'idra è raffigurata come un cobra gigante a più teste che sta in posa minacciosa su una coda massiccia e soffia i cappucci delle sue numerose teste. Di fronte a lei si trova un Ercole giovane e fiero, che valuta attentamente il suo pericoloso avversario e riflette sulla tattica dell'attacco. Ha una postura calma, anche leggermente rilassata, perché non ha paura ed è pronto ad accettare la morte. L'eroe è armato con un arco e un potente randello, sulla </w:t>
      </w:r>
      <w:r>
        <w:rPr>
          <w:color w:val="333333"/>
        </w:rPr>
        <w:lastRenderedPageBreak/>
        <w:t>sua schiena ha gettato la pelle del gigantesco leone di Nemea che ha sconfitto proprio davanti a questo mostro. Circonda la scena un enorme numero di cadaveri di eroi sconfitti, che prima dell'arrivo di Ercole cercavano di affrontare il mostro. Ci sono così tanti morti che il corpo dell'idra si erge letteralmente su di loro. Proprio di fronte a lei si trova il corpo di un giovane, ovviamente, la più recente delle sue vittime.</w:t>
      </w:r>
    </w:p>
    <w:p w:rsidR="00AE404C" w:rsidRDefault="00AE404C" w:rsidP="00AE404C">
      <w:pPr>
        <w:pStyle w:val="Corpodeltesto"/>
        <w:spacing w:before="4"/>
        <w:ind w:left="100" w:right="119"/>
        <w:jc w:val="both"/>
      </w:pPr>
      <w:r>
        <w:rPr>
          <w:color w:val="333333"/>
        </w:rPr>
        <w:t>La colorazione del quadro è scura, cupa, provoca l'ansia e crea una pesante atmosfera di morte. Ma il corpo di Ercole si illumina contro lo sfondo scuro, creando la fiducia che l'eroe inevitabilmente vincerà.</w:t>
      </w:r>
    </w:p>
    <w:p w:rsidR="00AE404C" w:rsidRDefault="00AE404C" w:rsidP="00AE404C">
      <w:pPr>
        <w:sectPr w:rsidR="00AE404C" w:rsidSect="00AE404C">
          <w:headerReference w:type="default" r:id="rId9"/>
          <w:footerReference w:type="default" r:id="rId10"/>
          <w:pgSz w:w="11910" w:h="16840"/>
          <w:pgMar w:top="2420" w:right="1020" w:bottom="1360" w:left="620" w:header="708" w:footer="1168" w:gutter="0"/>
          <w:cols w:space="720"/>
        </w:sectPr>
      </w:pPr>
    </w:p>
    <w:p w:rsidR="00AE404C" w:rsidRDefault="00AE404C" w:rsidP="00AE404C">
      <w:pPr>
        <w:pStyle w:val="Corpodeltesto"/>
        <w:rPr>
          <w:sz w:val="20"/>
        </w:rPr>
      </w:pPr>
    </w:p>
    <w:p w:rsidR="00AE404C" w:rsidRDefault="00AE404C" w:rsidP="00AE404C">
      <w:pPr>
        <w:pStyle w:val="Corpodeltesto"/>
        <w:spacing w:before="9"/>
        <w:rPr>
          <w:sz w:val="17"/>
        </w:rPr>
      </w:pPr>
    </w:p>
    <w:p w:rsidR="00AE404C" w:rsidRDefault="00AE404C" w:rsidP="00AE404C">
      <w:pPr>
        <w:spacing w:before="56"/>
        <w:ind w:left="100"/>
        <w:rPr>
          <w:b/>
        </w:rPr>
      </w:pPr>
      <w:proofErr w:type="spellStart"/>
      <w:r>
        <w:rPr>
          <w:b/>
          <w:color w:val="C00000"/>
        </w:rPr>
        <w:t>Tableaux</w:t>
      </w:r>
      <w:proofErr w:type="spellEnd"/>
      <w:r>
        <w:rPr>
          <w:b/>
          <w:color w:val="C00000"/>
        </w:rPr>
        <w:t xml:space="preserve"> 3,4 e 5, ispirati ad affreschi ercolanesi</w:t>
      </w:r>
    </w:p>
    <w:p w:rsidR="00AE404C" w:rsidRDefault="00AE404C" w:rsidP="00AE404C">
      <w:pPr>
        <w:pStyle w:val="Corpodeltesto"/>
        <w:spacing w:before="10"/>
        <w:rPr>
          <w:b/>
          <w:sz w:val="21"/>
        </w:rPr>
      </w:pPr>
    </w:p>
    <w:p w:rsidR="00AE404C" w:rsidRDefault="00AE404C" w:rsidP="00AE404C">
      <w:pPr>
        <w:pStyle w:val="Corpodeltesto"/>
        <w:spacing w:before="1" w:line="480" w:lineRule="auto"/>
        <w:ind w:left="100" w:right="7077"/>
      </w:pPr>
      <w:r>
        <w:t>4 attori, due uomini e due donne Tablino della Casa del Salone Nero</w:t>
      </w:r>
    </w:p>
    <w:p w:rsidR="00AE404C" w:rsidRDefault="00AE404C" w:rsidP="00AE404C">
      <w:pPr>
        <w:pStyle w:val="Heading2"/>
        <w:numPr>
          <w:ilvl w:val="0"/>
          <w:numId w:val="1"/>
        </w:numPr>
        <w:tabs>
          <w:tab w:val="left" w:pos="260"/>
        </w:tabs>
        <w:spacing w:line="242" w:lineRule="auto"/>
        <w:ind w:right="345" w:firstLine="0"/>
      </w:pPr>
      <w:r>
        <w:t xml:space="preserve">- </w:t>
      </w:r>
      <w:proofErr w:type="spellStart"/>
      <w:r>
        <w:t>Telefo</w:t>
      </w:r>
      <w:proofErr w:type="spellEnd"/>
      <w:r>
        <w:t xml:space="preserve"> figlio di Ercole, abbandonato sul monte Partenio viene accolto dalle ninfe di Arcadia e allattato da una cerva,</w:t>
      </w:r>
      <w:r>
        <w:rPr>
          <w:spacing w:val="-7"/>
        </w:rPr>
        <w:t xml:space="preserve"> </w:t>
      </w:r>
      <w:r>
        <w:t>MANN.</w:t>
      </w:r>
    </w:p>
    <w:p w:rsidR="00AE404C" w:rsidRDefault="00AE404C" w:rsidP="00AE404C">
      <w:pPr>
        <w:pStyle w:val="Corpodeltesto"/>
        <w:spacing w:before="6"/>
        <w:rPr>
          <w:b/>
          <w:sz w:val="21"/>
        </w:rPr>
      </w:pPr>
    </w:p>
    <w:p w:rsidR="00AE404C" w:rsidRDefault="00AE404C" w:rsidP="00AE404C">
      <w:pPr>
        <w:pStyle w:val="Paragrafoelenco"/>
        <w:numPr>
          <w:ilvl w:val="0"/>
          <w:numId w:val="1"/>
        </w:numPr>
        <w:tabs>
          <w:tab w:val="left" w:pos="260"/>
        </w:tabs>
        <w:spacing w:before="1"/>
        <w:ind w:left="259"/>
        <w:rPr>
          <w:b/>
        </w:rPr>
      </w:pPr>
      <w:r>
        <w:rPr>
          <w:b/>
        </w:rPr>
        <w:t xml:space="preserve">- Contesa fra Ercole e il fiume </w:t>
      </w:r>
      <w:proofErr w:type="spellStart"/>
      <w:r>
        <w:rPr>
          <w:b/>
        </w:rPr>
        <w:t>Acheloo</w:t>
      </w:r>
      <w:proofErr w:type="spellEnd"/>
      <w:r>
        <w:rPr>
          <w:b/>
        </w:rPr>
        <w:t xml:space="preserve"> per la mano di </w:t>
      </w:r>
      <w:proofErr w:type="spellStart"/>
      <w:r>
        <w:rPr>
          <w:b/>
        </w:rPr>
        <w:t>Deianira</w:t>
      </w:r>
      <w:proofErr w:type="spellEnd"/>
      <w:r>
        <w:rPr>
          <w:b/>
        </w:rPr>
        <w:t>, Sede del Collegio degli</w:t>
      </w:r>
      <w:r>
        <w:rPr>
          <w:b/>
          <w:spacing w:val="-33"/>
        </w:rPr>
        <w:t xml:space="preserve"> </w:t>
      </w:r>
      <w:proofErr w:type="spellStart"/>
      <w:r>
        <w:rPr>
          <w:b/>
        </w:rPr>
        <w:t>Augustales</w:t>
      </w:r>
      <w:proofErr w:type="spellEnd"/>
      <w:r>
        <w:rPr>
          <w:b/>
        </w:rPr>
        <w:t>.</w:t>
      </w:r>
    </w:p>
    <w:p w:rsidR="00AE404C" w:rsidRDefault="00AE404C" w:rsidP="00AE404C">
      <w:pPr>
        <w:pStyle w:val="Corpodeltesto"/>
        <w:spacing w:before="11"/>
        <w:rPr>
          <w:b/>
          <w:sz w:val="21"/>
        </w:rPr>
      </w:pPr>
    </w:p>
    <w:p w:rsidR="00AE404C" w:rsidRDefault="00AE404C" w:rsidP="00AE404C">
      <w:pPr>
        <w:pStyle w:val="Paragrafoelenco"/>
        <w:numPr>
          <w:ilvl w:val="0"/>
          <w:numId w:val="1"/>
        </w:numPr>
        <w:tabs>
          <w:tab w:val="left" w:pos="260"/>
        </w:tabs>
        <w:ind w:right="604" w:firstLine="0"/>
        <w:rPr>
          <w:b/>
        </w:rPr>
      </w:pPr>
      <w:r>
        <w:rPr>
          <w:b/>
        </w:rPr>
        <w:t xml:space="preserve">- Eracle nell'Olimpo al termine delle sue fatiche, alla presenza di </w:t>
      </w:r>
      <w:proofErr w:type="spellStart"/>
      <w:r>
        <w:rPr>
          <w:b/>
        </w:rPr>
        <w:t>Hera</w:t>
      </w:r>
      <w:proofErr w:type="spellEnd"/>
      <w:r>
        <w:rPr>
          <w:b/>
        </w:rPr>
        <w:t>, di Atena e di Zeus sotto forma di arcobaleno, Sede del Collegio degli</w:t>
      </w:r>
      <w:r>
        <w:rPr>
          <w:b/>
          <w:spacing w:val="-6"/>
        </w:rPr>
        <w:t xml:space="preserve"> </w:t>
      </w:r>
      <w:proofErr w:type="spellStart"/>
      <w:r>
        <w:rPr>
          <w:b/>
        </w:rPr>
        <w:t>Augustales</w:t>
      </w:r>
      <w:proofErr w:type="spellEnd"/>
      <w:r>
        <w:rPr>
          <w:b/>
        </w:rPr>
        <w:t>.</w:t>
      </w:r>
    </w:p>
    <w:p w:rsidR="00AE404C" w:rsidRDefault="00AE404C" w:rsidP="00AE404C">
      <w:pPr>
        <w:pStyle w:val="Corpodeltesto"/>
        <w:spacing w:before="2"/>
        <w:rPr>
          <w:b/>
        </w:rPr>
      </w:pPr>
    </w:p>
    <w:p w:rsidR="00AE404C" w:rsidRDefault="00AE404C" w:rsidP="00AE404C">
      <w:pPr>
        <w:ind w:left="100" w:right="114"/>
        <w:rPr>
          <w:i/>
        </w:rPr>
      </w:pPr>
      <w:r>
        <w:rPr>
          <w:i/>
          <w:color w:val="006EC8"/>
        </w:rPr>
        <w:t xml:space="preserve">Questi tableau si ritrovano nella proiezione dell'affresco all'altezza del decumano massimo, uscendo dalla Casa del Salone Nero. Inoltre, i visitatori vedranno due degli affreschi in originale nel corso della visita alla Sede degli </w:t>
      </w:r>
      <w:proofErr w:type="spellStart"/>
      <w:r>
        <w:rPr>
          <w:i/>
          <w:color w:val="006EC8"/>
        </w:rPr>
        <w:t>Augustales</w:t>
      </w:r>
      <w:proofErr w:type="spellEnd"/>
      <w:r>
        <w:rPr>
          <w:i/>
          <w:color w:val="006EC8"/>
        </w:rPr>
        <w:t>.</w:t>
      </w:r>
    </w:p>
    <w:p w:rsidR="00364D37" w:rsidRDefault="00364D37" w:rsidP="00AE404C">
      <w:pPr>
        <w:pStyle w:val="NormaleWeb"/>
        <w:shd w:val="clear" w:color="auto" w:fill="FFFFFF"/>
        <w:spacing w:before="0" w:beforeAutospacing="0" w:after="0" w:afterAutospacing="0" w:line="276" w:lineRule="auto"/>
        <w:jc w:val="center"/>
      </w:pPr>
    </w:p>
    <w:sectPr w:rsidR="00364D37" w:rsidSect="00934FB9">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376" w:rsidRDefault="00486376" w:rsidP="00037FDB">
      <w:pPr>
        <w:spacing w:line="240" w:lineRule="auto"/>
      </w:pPr>
      <w:r>
        <w:separator/>
      </w:r>
    </w:p>
  </w:endnote>
  <w:endnote w:type="continuationSeparator" w:id="0">
    <w:p w:rsidR="00486376" w:rsidRDefault="00486376" w:rsidP="00037FD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ont341">
    <w:altName w:val="Times New Roman"/>
    <w:charset w:val="01"/>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Palace Script MT">
    <w:altName w:val="Palace Script MT"/>
    <w:panose1 w:val="030303020206070C0B05"/>
    <w:charset w:val="00"/>
    <w:family w:val="script"/>
    <w:pitch w:val="variable"/>
    <w:sig w:usb0="00000003" w:usb1="00000000" w:usb2="00000000" w:usb3="00000000" w:csb0="00000001" w:csb1="00000000"/>
  </w:font>
  <w:font w:name="Playfair Display">
    <w:altName w:val="Arial"/>
    <w:panose1 w:val="00000000000000000000"/>
    <w:charset w:val="00"/>
    <w:family w:val="modern"/>
    <w:notTrueType/>
    <w:pitch w:val="variable"/>
    <w:sig w:usb0="00000001" w:usb1="00000000" w:usb2="00000000" w:usb3="00000000" w:csb0="00000097"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04C" w:rsidRDefault="00AE404C">
    <w:pPr>
      <w:pStyle w:val="Corpodeltesto"/>
      <w:spacing w:line="14" w:lineRule="auto"/>
      <w:rPr>
        <w:sz w:val="20"/>
      </w:rPr>
    </w:pPr>
    <w:r w:rsidRPr="004F2BC8">
      <w:rPr>
        <w:lang w:bidi="it-IT"/>
      </w:rPr>
      <w:pict>
        <v:shapetype id="_x0000_t202" coordsize="21600,21600" o:spt="202" path="m,l,21600r21600,l21600,xe">
          <v:stroke joinstyle="miter"/>
          <v:path gradientshapeok="t" o:connecttype="rect"/>
        </v:shapetype>
        <v:shape id="_x0000_s36867" type="#_x0000_t202" style="position:absolute;margin-left:121pt;margin-top:772.4pt;width:332.65pt;height:48.75pt;z-index:-251654144;mso-position-horizontal-relative:page;mso-position-vertical-relative:page" filled="f" stroked="f">
          <v:textbox inset="0,0,0,0">
            <w:txbxContent>
              <w:p w:rsidR="00AE404C" w:rsidRDefault="00AE404C">
                <w:pPr>
                  <w:spacing w:before="12" w:line="207" w:lineRule="exact"/>
                  <w:ind w:left="80" w:right="80"/>
                  <w:jc w:val="center"/>
                  <w:rPr>
                    <w:rFonts w:ascii="Times New Roman"/>
                    <w:sz w:val="18"/>
                  </w:rPr>
                </w:pPr>
                <w:r>
                  <w:rPr>
                    <w:rFonts w:ascii="Times New Roman"/>
                    <w:color w:val="001F5F"/>
                    <w:sz w:val="18"/>
                  </w:rPr>
                  <w:t xml:space="preserve">PARCO ARCHEOLOGICO </w:t>
                </w:r>
                <w:proofErr w:type="spellStart"/>
                <w:r>
                  <w:rPr>
                    <w:rFonts w:ascii="Times New Roman"/>
                    <w:color w:val="001F5F"/>
                    <w:sz w:val="18"/>
                  </w:rPr>
                  <w:t>DI</w:t>
                </w:r>
                <w:proofErr w:type="spellEnd"/>
                <w:r>
                  <w:rPr>
                    <w:rFonts w:ascii="Times New Roman"/>
                    <w:color w:val="001F5F"/>
                    <w:sz w:val="18"/>
                  </w:rPr>
                  <w:t xml:space="preserve"> ERCOLANO</w:t>
                </w:r>
              </w:p>
              <w:p w:rsidR="00AE404C" w:rsidRDefault="00AE404C">
                <w:pPr>
                  <w:ind w:left="80" w:right="79"/>
                  <w:jc w:val="center"/>
                  <w:rPr>
                    <w:rFonts w:ascii="Times New Roman"/>
                    <w:sz w:val="16"/>
                  </w:rPr>
                </w:pPr>
                <w:r>
                  <w:rPr>
                    <w:rFonts w:ascii="Times New Roman"/>
                    <w:color w:val="001F5F"/>
                    <w:sz w:val="16"/>
                  </w:rPr>
                  <w:t>Corso Resina 187, 80056, Ercolano (NA)</w:t>
                </w:r>
              </w:p>
              <w:p w:rsidR="00AE404C" w:rsidRDefault="00AE404C">
                <w:pPr>
                  <w:ind w:left="80" w:right="80"/>
                  <w:jc w:val="center"/>
                  <w:rPr>
                    <w:rFonts w:ascii="Times New Roman"/>
                    <w:sz w:val="16"/>
                  </w:rPr>
                </w:pPr>
                <w:r>
                  <w:rPr>
                    <w:rFonts w:ascii="Times New Roman"/>
                    <w:color w:val="001F5F"/>
                    <w:sz w:val="16"/>
                  </w:rPr>
                  <w:t>Tel Biglietteria: +39 081 7777008 - Tel Uffici: +39 081 7324321</w:t>
                </w:r>
              </w:p>
              <w:p w:rsidR="00AE404C" w:rsidRDefault="00AE404C">
                <w:pPr>
                  <w:ind w:left="78" w:right="80"/>
                  <w:jc w:val="center"/>
                  <w:rPr>
                    <w:rFonts w:ascii="Times New Roman"/>
                    <w:sz w:val="16"/>
                  </w:rPr>
                </w:pPr>
                <w:r>
                  <w:rPr>
                    <w:rFonts w:ascii="Times New Roman"/>
                    <w:color w:val="001F5F"/>
                    <w:sz w:val="16"/>
                  </w:rPr>
                  <w:t>CF: 95234870632</w:t>
                </w:r>
              </w:p>
              <w:p w:rsidR="00AE404C" w:rsidRDefault="00AE404C">
                <w:pPr>
                  <w:ind w:left="80" w:right="80"/>
                  <w:jc w:val="center"/>
                  <w:rPr>
                    <w:rFonts w:ascii="Times New Roman"/>
                    <w:sz w:val="16"/>
                  </w:rPr>
                </w:pPr>
                <w:r>
                  <w:rPr>
                    <w:rFonts w:ascii="Times New Roman"/>
                    <w:color w:val="001F5F"/>
                    <w:sz w:val="16"/>
                  </w:rPr>
                  <w:t xml:space="preserve">PEC: </w:t>
                </w:r>
                <w:hyperlink r:id="rId1">
                  <w:r>
                    <w:rPr>
                      <w:rFonts w:ascii="Times New Roman"/>
                      <w:color w:val="001F5F"/>
                      <w:sz w:val="16"/>
                    </w:rPr>
                    <w:t>pa-erco@mailcert.beniculturali.it</w:t>
                  </w:r>
                </w:hyperlink>
                <w:r>
                  <w:rPr>
                    <w:rFonts w:ascii="Times New Roman"/>
                    <w:color w:val="001F5F"/>
                    <w:sz w:val="16"/>
                  </w:rPr>
                  <w:t xml:space="preserve"> PEO: </w:t>
                </w:r>
                <w:hyperlink r:id="rId2">
                  <w:r>
                    <w:rPr>
                      <w:rFonts w:ascii="Times New Roman"/>
                      <w:color w:val="0000FF"/>
                      <w:sz w:val="16"/>
                      <w:u w:val="single" w:color="0000FF"/>
                    </w:rPr>
                    <w:t>pa-erco@beniculturali.it</w:t>
                  </w:r>
                </w:hyperlink>
                <w:r>
                  <w:rPr>
                    <w:rFonts w:ascii="Times New Roman"/>
                    <w:color w:val="0000FF"/>
                    <w:sz w:val="16"/>
                  </w:rPr>
                  <w:t xml:space="preserve"> </w:t>
                </w:r>
                <w:r>
                  <w:rPr>
                    <w:rFonts w:ascii="Times New Roman"/>
                    <w:color w:val="001F5F"/>
                    <w:sz w:val="16"/>
                  </w:rPr>
                  <w:t xml:space="preserve">Web: </w:t>
                </w:r>
                <w:proofErr w:type="spellStart"/>
                <w:r>
                  <w:rPr>
                    <w:rFonts w:ascii="Times New Roman"/>
                    <w:color w:val="001F5F"/>
                    <w:sz w:val="16"/>
                  </w:rPr>
                  <w:t>ercolano.beniculturali.it</w:t>
                </w:r>
                <w:proofErr w:type="spellEnd"/>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287" w:rsidRDefault="00F10287" w:rsidP="00F10287">
    <w:pPr>
      <w:pStyle w:val="Pidipagina"/>
      <w:pBdr>
        <w:top w:val="thinThickSmallGap" w:sz="24" w:space="1" w:color="622423" w:themeColor="accent2" w:themeShade="7F"/>
      </w:pBdr>
      <w:jc w:val="left"/>
      <w:rPr>
        <w:rFonts w:ascii="Franklin Gothic Book" w:hAnsi="Franklin Gothic Book"/>
        <w:sz w:val="20"/>
        <w:szCs w:val="24"/>
      </w:rPr>
    </w:pPr>
    <w:r w:rsidRPr="001C75A7">
      <w:rPr>
        <w:rFonts w:ascii="Franklin Gothic Book" w:hAnsi="Franklin Gothic Book"/>
        <w:sz w:val="20"/>
        <w:szCs w:val="24"/>
      </w:rPr>
      <w:t>UFFICIO STAMPA</w:t>
    </w:r>
    <w:r>
      <w:rPr>
        <w:rFonts w:ascii="Franklin Gothic Book" w:hAnsi="Franklin Gothic Book"/>
        <w:sz w:val="20"/>
        <w:szCs w:val="24"/>
      </w:rPr>
      <w:t xml:space="preserve">  </w:t>
    </w:r>
    <w:r w:rsidRPr="001C75A7">
      <w:rPr>
        <w:rFonts w:ascii="Franklin Gothic Book" w:hAnsi="Franklin Gothic Book"/>
        <w:sz w:val="20"/>
        <w:szCs w:val="24"/>
      </w:rPr>
      <w:t xml:space="preserve">ercolano.ufficiostampa@beniculturali.it </w:t>
    </w:r>
  </w:p>
  <w:p w:rsidR="00F10287" w:rsidRDefault="00F10287" w:rsidP="00F10287">
    <w:pPr>
      <w:pStyle w:val="Pidipagina"/>
      <w:pBdr>
        <w:top w:val="thinThickSmallGap" w:sz="24" w:space="1" w:color="622423" w:themeColor="accent2" w:themeShade="7F"/>
      </w:pBdr>
      <w:jc w:val="left"/>
      <w:rPr>
        <w:rFonts w:asciiTheme="majorHAnsi" w:hAnsiTheme="majorHAnsi"/>
      </w:rPr>
    </w:pPr>
    <w:r w:rsidRPr="001C75A7">
      <w:rPr>
        <w:rFonts w:ascii="Franklin Gothic Book" w:hAnsi="Franklin Gothic Book"/>
        <w:sz w:val="20"/>
        <w:szCs w:val="24"/>
      </w:rPr>
      <w:t xml:space="preserve">Daniela Leone </w:t>
    </w:r>
    <w:proofErr w:type="spellStart"/>
    <w:r w:rsidRPr="001C75A7">
      <w:rPr>
        <w:rFonts w:ascii="Franklin Gothic Book" w:hAnsi="Franklin Gothic Book"/>
        <w:sz w:val="20"/>
        <w:szCs w:val="24"/>
      </w:rPr>
      <w:t>mob</w:t>
    </w:r>
    <w:proofErr w:type="spellEnd"/>
    <w:r w:rsidRPr="001C75A7">
      <w:rPr>
        <w:rFonts w:ascii="Franklin Gothic Book" w:hAnsi="Franklin Gothic Book"/>
        <w:sz w:val="20"/>
        <w:szCs w:val="24"/>
      </w:rPr>
      <w:t>. 3479430130</w:t>
    </w:r>
    <w:r w:rsidRPr="001C75A7">
      <w:rPr>
        <w:rFonts w:ascii="Franklin Gothic Book" w:hAnsi="Franklin Gothic Book"/>
        <w:sz w:val="20"/>
        <w:szCs w:val="24"/>
      </w:rPr>
      <w:br/>
    </w:r>
    <w:r>
      <w:t xml:space="preserve"> </w:t>
    </w:r>
    <w:hyperlink r:id="rId1" w:tgtFrame="_blank" w:history="1">
      <w:r w:rsidRPr="001C75A7">
        <w:rPr>
          <w:rFonts w:ascii="Franklin Gothic Book" w:hAnsi="Franklin Gothic Book"/>
          <w:sz w:val="20"/>
          <w:szCs w:val="24"/>
        </w:rPr>
        <w:t>www.ercolano.beniculturali.it</w:t>
      </w:r>
    </w:hyperlink>
    <w:r>
      <w:t xml:space="preserve"> </w:t>
    </w:r>
    <w:r>
      <w:rPr>
        <w:rFonts w:asciiTheme="majorHAnsi" w:hAnsiTheme="majorHAnsi"/>
      </w:rPr>
      <w:ptab w:relativeTo="margin" w:alignment="right" w:leader="none"/>
    </w:r>
    <w:r>
      <w:rPr>
        <w:rFonts w:asciiTheme="majorHAnsi" w:hAnsiTheme="majorHAnsi"/>
      </w:rPr>
      <w:t xml:space="preserve">Pagina </w:t>
    </w:r>
    <w:fldSimple w:instr=" PAGE   \* MERGEFORMAT ">
      <w:r w:rsidR="00AE404C" w:rsidRPr="00AE404C">
        <w:rPr>
          <w:rFonts w:asciiTheme="majorHAnsi" w:hAnsiTheme="majorHAnsi"/>
          <w:noProof/>
        </w:rPr>
        <w:t>3</w:t>
      </w:r>
    </w:fldSimple>
  </w:p>
  <w:p w:rsidR="00F10287" w:rsidRDefault="00F1028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376" w:rsidRDefault="00486376" w:rsidP="00037FDB">
      <w:pPr>
        <w:spacing w:line="240" w:lineRule="auto"/>
      </w:pPr>
      <w:r>
        <w:separator/>
      </w:r>
    </w:p>
  </w:footnote>
  <w:footnote w:type="continuationSeparator" w:id="0">
    <w:p w:rsidR="00486376" w:rsidRDefault="00486376" w:rsidP="00037FD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04C" w:rsidRDefault="00AE404C">
    <w:pPr>
      <w:pStyle w:val="Corpodeltesto"/>
      <w:spacing w:line="14" w:lineRule="auto"/>
      <w:rPr>
        <w:sz w:val="20"/>
      </w:rPr>
    </w:pPr>
    <w:r>
      <w:rPr>
        <w:noProof/>
      </w:rPr>
      <w:drawing>
        <wp:anchor distT="0" distB="0" distL="0" distR="0" simplePos="0" relativeHeight="251660288" behindDoc="1" locked="0" layoutInCell="1" allowOverlap="1">
          <wp:simplePos x="0" y="0"/>
          <wp:positionH relativeFrom="page">
            <wp:posOffset>3411219</wp:posOffset>
          </wp:positionH>
          <wp:positionV relativeFrom="page">
            <wp:posOffset>449579</wp:posOffset>
          </wp:positionV>
          <wp:extent cx="474979" cy="51307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74979" cy="513079"/>
                  </a:xfrm>
                  <a:prstGeom prst="rect">
                    <a:avLst/>
                  </a:prstGeom>
                </pic:spPr>
              </pic:pic>
            </a:graphicData>
          </a:graphic>
        </wp:anchor>
      </w:drawing>
    </w:r>
    <w:r w:rsidRPr="004F2BC8">
      <w:rPr>
        <w:lang w:bidi="it-IT"/>
      </w:rPr>
      <w:pict>
        <v:shapetype id="_x0000_t202" coordsize="21600,21600" o:spt="202" path="m,l,21600r21600,l21600,xe">
          <v:stroke joinstyle="miter"/>
          <v:path gradientshapeok="t" o:connecttype="rect"/>
        </v:shapetype>
        <v:shape id="_x0000_s36866" type="#_x0000_t202" style="position:absolute;margin-left:55pt;margin-top:72.8pt;width:464.55pt;height:49.5pt;z-index:-251655168;mso-position-horizontal-relative:page;mso-position-vertical-relative:page" filled="f" stroked="f">
          <v:textbox inset="0,0,0,0">
            <w:txbxContent>
              <w:p w:rsidR="00AE404C" w:rsidRDefault="00AE404C">
                <w:pPr>
                  <w:spacing w:before="59"/>
                  <w:ind w:left="1" w:right="1"/>
                  <w:jc w:val="center"/>
                  <w:rPr>
                    <w:rFonts w:ascii="Palace Script MT" w:hAnsi="Palace Script MT"/>
                    <w:i/>
                    <w:sz w:val="72"/>
                  </w:rPr>
                </w:pPr>
                <w:r>
                  <w:rPr>
                    <w:rFonts w:ascii="Palace Script MT" w:hAnsi="Palace Script MT"/>
                    <w:i/>
                    <w:color w:val="001F5F"/>
                    <w:sz w:val="72"/>
                  </w:rPr>
                  <w:t>Ministero per i beni e le attività culturali e per il turismo</w:t>
                </w:r>
              </w:p>
              <w:p w:rsidR="00AE404C" w:rsidRDefault="00AE404C">
                <w:pPr>
                  <w:spacing w:before="3"/>
                  <w:ind w:left="26" w:right="1"/>
                  <w:jc w:val="center"/>
                  <w:rPr>
                    <w:sz w:val="20"/>
                  </w:rPr>
                </w:pPr>
                <w:r>
                  <w:rPr>
                    <w:color w:val="001F5F"/>
                    <w:sz w:val="20"/>
                  </w:rPr>
                  <w:t xml:space="preserve">PARCO ARCHEOLOGICO </w:t>
                </w:r>
                <w:proofErr w:type="spellStart"/>
                <w:r>
                  <w:rPr>
                    <w:color w:val="001F5F"/>
                    <w:sz w:val="20"/>
                  </w:rPr>
                  <w:t>DI</w:t>
                </w:r>
                <w:proofErr w:type="spellEnd"/>
                <w:r>
                  <w:rPr>
                    <w:color w:val="001F5F"/>
                    <w:sz w:val="20"/>
                  </w:rPr>
                  <w:t xml:space="preserve"> ERCOLANO</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FDB" w:rsidRDefault="00E210E9">
    <w:pPr>
      <w:pStyle w:val="Intestazion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7pt;height:66.35pt">
          <v:imagedata r:id="rId1" o:title="logo_paErco_nero"/>
        </v:shape>
      </w:pict>
    </w:r>
  </w:p>
  <w:p w:rsidR="00422B59" w:rsidRPr="00422B59" w:rsidRDefault="00422B59" w:rsidP="00422B59">
    <w:pPr>
      <w:pStyle w:val="Intestazione"/>
      <w:jc w:val="left"/>
      <w:rPr>
        <w:rFonts w:ascii="Playfair Display" w:hAnsi="Playfair Display"/>
        <w:spacing w:val="30"/>
      </w:rPr>
    </w:pPr>
    <w:r w:rsidRPr="00422B59">
      <w:rPr>
        <w:rFonts w:ascii="Playfair Display" w:hAnsi="Playfair Display"/>
        <w:spacing w:val="30"/>
      </w:rPr>
      <w:t>Parco Archeologico di Ercolano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2441A"/>
    <w:multiLevelType w:val="hybridMultilevel"/>
    <w:tmpl w:val="B5BC9416"/>
    <w:lvl w:ilvl="0" w:tplc="B93A7D52">
      <w:start w:val="1"/>
      <w:numFmt w:val="decimal"/>
      <w:lvlText w:val="%1"/>
      <w:lvlJc w:val="left"/>
      <w:pPr>
        <w:ind w:left="259" w:hanging="160"/>
        <w:jc w:val="left"/>
      </w:pPr>
      <w:rPr>
        <w:rFonts w:ascii="Calibri" w:eastAsia="Calibri" w:hAnsi="Calibri" w:cs="Calibri" w:hint="default"/>
        <w:b/>
        <w:bCs/>
        <w:w w:val="100"/>
        <w:sz w:val="22"/>
        <w:szCs w:val="22"/>
        <w:lang w:val="it-IT" w:eastAsia="it-IT" w:bidi="it-IT"/>
      </w:rPr>
    </w:lvl>
    <w:lvl w:ilvl="1" w:tplc="3A2ACF68">
      <w:numFmt w:val="bullet"/>
      <w:lvlText w:val="•"/>
      <w:lvlJc w:val="left"/>
      <w:pPr>
        <w:ind w:left="1260" w:hanging="160"/>
      </w:pPr>
      <w:rPr>
        <w:rFonts w:hint="default"/>
        <w:lang w:val="it-IT" w:eastAsia="it-IT" w:bidi="it-IT"/>
      </w:rPr>
    </w:lvl>
    <w:lvl w:ilvl="2" w:tplc="53DCB12C">
      <w:numFmt w:val="bullet"/>
      <w:lvlText w:val="•"/>
      <w:lvlJc w:val="left"/>
      <w:pPr>
        <w:ind w:left="2261" w:hanging="160"/>
      </w:pPr>
      <w:rPr>
        <w:rFonts w:hint="default"/>
        <w:lang w:val="it-IT" w:eastAsia="it-IT" w:bidi="it-IT"/>
      </w:rPr>
    </w:lvl>
    <w:lvl w:ilvl="3" w:tplc="68DC42A0">
      <w:numFmt w:val="bullet"/>
      <w:lvlText w:val="•"/>
      <w:lvlJc w:val="left"/>
      <w:pPr>
        <w:ind w:left="3262" w:hanging="160"/>
      </w:pPr>
      <w:rPr>
        <w:rFonts w:hint="default"/>
        <w:lang w:val="it-IT" w:eastAsia="it-IT" w:bidi="it-IT"/>
      </w:rPr>
    </w:lvl>
    <w:lvl w:ilvl="4" w:tplc="4F26B972">
      <w:numFmt w:val="bullet"/>
      <w:lvlText w:val="•"/>
      <w:lvlJc w:val="left"/>
      <w:pPr>
        <w:ind w:left="4263" w:hanging="160"/>
      </w:pPr>
      <w:rPr>
        <w:rFonts w:hint="default"/>
        <w:lang w:val="it-IT" w:eastAsia="it-IT" w:bidi="it-IT"/>
      </w:rPr>
    </w:lvl>
    <w:lvl w:ilvl="5" w:tplc="F3583C10">
      <w:numFmt w:val="bullet"/>
      <w:lvlText w:val="•"/>
      <w:lvlJc w:val="left"/>
      <w:pPr>
        <w:ind w:left="5264" w:hanging="160"/>
      </w:pPr>
      <w:rPr>
        <w:rFonts w:hint="default"/>
        <w:lang w:val="it-IT" w:eastAsia="it-IT" w:bidi="it-IT"/>
      </w:rPr>
    </w:lvl>
    <w:lvl w:ilvl="6" w:tplc="BBAE9ED6">
      <w:numFmt w:val="bullet"/>
      <w:lvlText w:val="•"/>
      <w:lvlJc w:val="left"/>
      <w:pPr>
        <w:ind w:left="6264" w:hanging="160"/>
      </w:pPr>
      <w:rPr>
        <w:rFonts w:hint="default"/>
        <w:lang w:val="it-IT" w:eastAsia="it-IT" w:bidi="it-IT"/>
      </w:rPr>
    </w:lvl>
    <w:lvl w:ilvl="7" w:tplc="08BA4712">
      <w:numFmt w:val="bullet"/>
      <w:lvlText w:val="•"/>
      <w:lvlJc w:val="left"/>
      <w:pPr>
        <w:ind w:left="7265" w:hanging="160"/>
      </w:pPr>
      <w:rPr>
        <w:rFonts w:hint="default"/>
        <w:lang w:val="it-IT" w:eastAsia="it-IT" w:bidi="it-IT"/>
      </w:rPr>
    </w:lvl>
    <w:lvl w:ilvl="8" w:tplc="1054AA2C">
      <w:numFmt w:val="bullet"/>
      <w:lvlText w:val="•"/>
      <w:lvlJc w:val="left"/>
      <w:pPr>
        <w:ind w:left="8266" w:hanging="160"/>
      </w:pPr>
      <w:rPr>
        <w:rFonts w:hint="default"/>
        <w:lang w:val="it-IT" w:eastAsia="it-IT" w:bidi="it-IT"/>
      </w:rPr>
    </w:lvl>
  </w:abstractNum>
  <w:abstractNum w:abstractNumId="1">
    <w:nsid w:val="35331DD9"/>
    <w:multiLevelType w:val="hybridMultilevel"/>
    <w:tmpl w:val="BE44E1CE"/>
    <w:lvl w:ilvl="0" w:tplc="5F744EE8">
      <w:start w:val="3"/>
      <w:numFmt w:val="decimal"/>
      <w:lvlText w:val="%1"/>
      <w:lvlJc w:val="left"/>
      <w:pPr>
        <w:ind w:left="100" w:hanging="160"/>
        <w:jc w:val="left"/>
      </w:pPr>
      <w:rPr>
        <w:rFonts w:ascii="Calibri" w:eastAsia="Calibri" w:hAnsi="Calibri" w:cs="Calibri" w:hint="default"/>
        <w:b/>
        <w:bCs/>
        <w:w w:val="100"/>
        <w:sz w:val="22"/>
        <w:szCs w:val="22"/>
        <w:lang w:val="it-IT" w:eastAsia="it-IT" w:bidi="it-IT"/>
      </w:rPr>
    </w:lvl>
    <w:lvl w:ilvl="1" w:tplc="A8542B1C">
      <w:numFmt w:val="bullet"/>
      <w:lvlText w:val="•"/>
      <w:lvlJc w:val="left"/>
      <w:pPr>
        <w:ind w:left="1116" w:hanging="160"/>
      </w:pPr>
      <w:rPr>
        <w:rFonts w:hint="default"/>
        <w:lang w:val="it-IT" w:eastAsia="it-IT" w:bidi="it-IT"/>
      </w:rPr>
    </w:lvl>
    <w:lvl w:ilvl="2" w:tplc="1B7013FE">
      <w:numFmt w:val="bullet"/>
      <w:lvlText w:val="•"/>
      <w:lvlJc w:val="left"/>
      <w:pPr>
        <w:ind w:left="2133" w:hanging="160"/>
      </w:pPr>
      <w:rPr>
        <w:rFonts w:hint="default"/>
        <w:lang w:val="it-IT" w:eastAsia="it-IT" w:bidi="it-IT"/>
      </w:rPr>
    </w:lvl>
    <w:lvl w:ilvl="3" w:tplc="362C9BBA">
      <w:numFmt w:val="bullet"/>
      <w:lvlText w:val="•"/>
      <w:lvlJc w:val="left"/>
      <w:pPr>
        <w:ind w:left="3150" w:hanging="160"/>
      </w:pPr>
      <w:rPr>
        <w:rFonts w:hint="default"/>
        <w:lang w:val="it-IT" w:eastAsia="it-IT" w:bidi="it-IT"/>
      </w:rPr>
    </w:lvl>
    <w:lvl w:ilvl="4" w:tplc="9A04119A">
      <w:numFmt w:val="bullet"/>
      <w:lvlText w:val="•"/>
      <w:lvlJc w:val="left"/>
      <w:pPr>
        <w:ind w:left="4167" w:hanging="160"/>
      </w:pPr>
      <w:rPr>
        <w:rFonts w:hint="default"/>
        <w:lang w:val="it-IT" w:eastAsia="it-IT" w:bidi="it-IT"/>
      </w:rPr>
    </w:lvl>
    <w:lvl w:ilvl="5" w:tplc="7E089AFE">
      <w:numFmt w:val="bullet"/>
      <w:lvlText w:val="•"/>
      <w:lvlJc w:val="left"/>
      <w:pPr>
        <w:ind w:left="5184" w:hanging="160"/>
      </w:pPr>
      <w:rPr>
        <w:rFonts w:hint="default"/>
        <w:lang w:val="it-IT" w:eastAsia="it-IT" w:bidi="it-IT"/>
      </w:rPr>
    </w:lvl>
    <w:lvl w:ilvl="6" w:tplc="99B65B52">
      <w:numFmt w:val="bullet"/>
      <w:lvlText w:val="•"/>
      <w:lvlJc w:val="left"/>
      <w:pPr>
        <w:ind w:left="6200" w:hanging="160"/>
      </w:pPr>
      <w:rPr>
        <w:rFonts w:hint="default"/>
        <w:lang w:val="it-IT" w:eastAsia="it-IT" w:bidi="it-IT"/>
      </w:rPr>
    </w:lvl>
    <w:lvl w:ilvl="7" w:tplc="C06213B4">
      <w:numFmt w:val="bullet"/>
      <w:lvlText w:val="•"/>
      <w:lvlJc w:val="left"/>
      <w:pPr>
        <w:ind w:left="7217" w:hanging="160"/>
      </w:pPr>
      <w:rPr>
        <w:rFonts w:hint="default"/>
        <w:lang w:val="it-IT" w:eastAsia="it-IT" w:bidi="it-IT"/>
      </w:rPr>
    </w:lvl>
    <w:lvl w:ilvl="8" w:tplc="43380BBC">
      <w:numFmt w:val="bullet"/>
      <w:lvlText w:val="•"/>
      <w:lvlJc w:val="left"/>
      <w:pPr>
        <w:ind w:left="8234" w:hanging="160"/>
      </w:pPr>
      <w:rPr>
        <w:rFonts w:hint="default"/>
        <w:lang w:val="it-IT" w:eastAsia="it-IT" w:bidi="it-I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savePreviewPicture/>
  <w:hdrShapeDefaults>
    <o:shapedefaults v:ext="edit" spidmax="37890"/>
    <o:shapelayout v:ext="edit">
      <o:idmap v:ext="edit" data="36"/>
    </o:shapelayout>
  </w:hdrShapeDefaults>
  <w:footnotePr>
    <w:footnote w:id="-1"/>
    <w:footnote w:id="0"/>
  </w:footnotePr>
  <w:endnotePr>
    <w:endnote w:id="-1"/>
    <w:endnote w:id="0"/>
  </w:endnotePr>
  <w:compat/>
  <w:rsids>
    <w:rsidRoot w:val="00037FDB"/>
    <w:rsid w:val="00037FDB"/>
    <w:rsid w:val="00054427"/>
    <w:rsid w:val="0007052D"/>
    <w:rsid w:val="00196AEA"/>
    <w:rsid w:val="001C3F21"/>
    <w:rsid w:val="001D433E"/>
    <w:rsid w:val="00217865"/>
    <w:rsid w:val="002424F4"/>
    <w:rsid w:val="00280C47"/>
    <w:rsid w:val="0031707E"/>
    <w:rsid w:val="00330F10"/>
    <w:rsid w:val="003527BD"/>
    <w:rsid w:val="00364D37"/>
    <w:rsid w:val="003B4D25"/>
    <w:rsid w:val="00422B59"/>
    <w:rsid w:val="00443E9D"/>
    <w:rsid w:val="00486376"/>
    <w:rsid w:val="004E138C"/>
    <w:rsid w:val="005B4176"/>
    <w:rsid w:val="00634378"/>
    <w:rsid w:val="006F20B2"/>
    <w:rsid w:val="00707A05"/>
    <w:rsid w:val="007639BD"/>
    <w:rsid w:val="00826CE5"/>
    <w:rsid w:val="0088423B"/>
    <w:rsid w:val="008F2BFA"/>
    <w:rsid w:val="009251D0"/>
    <w:rsid w:val="00934FB9"/>
    <w:rsid w:val="009646D8"/>
    <w:rsid w:val="009813C6"/>
    <w:rsid w:val="009A0DD9"/>
    <w:rsid w:val="00A549C9"/>
    <w:rsid w:val="00AA35CA"/>
    <w:rsid w:val="00AE404C"/>
    <w:rsid w:val="00B355A2"/>
    <w:rsid w:val="00B9562E"/>
    <w:rsid w:val="00BB2D89"/>
    <w:rsid w:val="00BF2A5F"/>
    <w:rsid w:val="00C364CD"/>
    <w:rsid w:val="00C6283F"/>
    <w:rsid w:val="00CA2DFC"/>
    <w:rsid w:val="00DA6DC6"/>
    <w:rsid w:val="00DE37D9"/>
    <w:rsid w:val="00E210E9"/>
    <w:rsid w:val="00F10287"/>
    <w:rsid w:val="00F2402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312" w:lineRule="auto"/>
        <w:ind w:left="142" w:firstLine="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4FB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037FDB"/>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semiHidden/>
    <w:rsid w:val="00037FDB"/>
  </w:style>
  <w:style w:type="paragraph" w:styleId="Pidipagina">
    <w:name w:val="footer"/>
    <w:basedOn w:val="Normale"/>
    <w:link w:val="PidipaginaCarattere"/>
    <w:uiPriority w:val="99"/>
    <w:unhideWhenUsed/>
    <w:rsid w:val="00037FDB"/>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037FDB"/>
  </w:style>
  <w:style w:type="character" w:styleId="Collegamentoipertestuale">
    <w:name w:val="Hyperlink"/>
    <w:rsid w:val="006F20B2"/>
    <w:rPr>
      <w:color w:val="0563C1"/>
      <w:u w:val="single"/>
    </w:rPr>
  </w:style>
  <w:style w:type="paragraph" w:styleId="Corpodeltesto">
    <w:name w:val="Body Text"/>
    <w:basedOn w:val="Normale"/>
    <w:link w:val="CorpodeltestoCarattere"/>
    <w:rsid w:val="006F20B2"/>
    <w:pPr>
      <w:suppressAutoHyphens/>
      <w:spacing w:after="140" w:line="288" w:lineRule="auto"/>
      <w:ind w:left="0" w:firstLine="0"/>
      <w:jc w:val="left"/>
    </w:pPr>
    <w:rPr>
      <w:rFonts w:ascii="Calibri" w:eastAsia="Calibri" w:hAnsi="Calibri" w:cs="font341"/>
      <w:color w:val="00000A"/>
      <w:kern w:val="1"/>
    </w:rPr>
  </w:style>
  <w:style w:type="character" w:customStyle="1" w:styleId="CorpodeltestoCarattere">
    <w:name w:val="Corpo del testo Carattere"/>
    <w:basedOn w:val="Carpredefinitoparagrafo"/>
    <w:link w:val="Corpodeltesto"/>
    <w:rsid w:val="006F20B2"/>
    <w:rPr>
      <w:rFonts w:ascii="Calibri" w:eastAsia="Calibri" w:hAnsi="Calibri" w:cs="font341"/>
      <w:color w:val="00000A"/>
      <w:kern w:val="1"/>
    </w:rPr>
  </w:style>
  <w:style w:type="character" w:customStyle="1" w:styleId="st">
    <w:name w:val="st"/>
    <w:rsid w:val="00F10287"/>
  </w:style>
  <w:style w:type="character" w:styleId="Enfasicorsivo">
    <w:name w:val="Emphasis"/>
    <w:basedOn w:val="Carpredefinitoparagrafo"/>
    <w:uiPriority w:val="20"/>
    <w:qFormat/>
    <w:rsid w:val="00F10287"/>
    <w:rPr>
      <w:i/>
      <w:iCs/>
    </w:rPr>
  </w:style>
  <w:style w:type="paragraph" w:styleId="Testofumetto">
    <w:name w:val="Balloon Text"/>
    <w:basedOn w:val="Normale"/>
    <w:link w:val="TestofumettoCarattere"/>
    <w:uiPriority w:val="99"/>
    <w:semiHidden/>
    <w:unhideWhenUsed/>
    <w:rsid w:val="00F10287"/>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10287"/>
    <w:rPr>
      <w:rFonts w:ascii="Tahoma" w:hAnsi="Tahoma" w:cs="Tahoma"/>
      <w:sz w:val="16"/>
      <w:szCs w:val="16"/>
    </w:rPr>
  </w:style>
  <w:style w:type="paragraph" w:styleId="NormaleWeb">
    <w:name w:val="Normal (Web)"/>
    <w:basedOn w:val="Normale"/>
    <w:uiPriority w:val="99"/>
    <w:unhideWhenUsed/>
    <w:rsid w:val="007639BD"/>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F24027"/>
    <w:rPr>
      <w:b/>
      <w:bCs/>
    </w:rPr>
  </w:style>
  <w:style w:type="paragraph" w:customStyle="1" w:styleId="Heading1">
    <w:name w:val="Heading 1"/>
    <w:basedOn w:val="Normale"/>
    <w:uiPriority w:val="1"/>
    <w:qFormat/>
    <w:rsid w:val="00AE404C"/>
    <w:pPr>
      <w:widowControl w:val="0"/>
      <w:autoSpaceDE w:val="0"/>
      <w:autoSpaceDN w:val="0"/>
      <w:spacing w:line="292" w:lineRule="exact"/>
      <w:ind w:left="3422" w:right="3695" w:firstLine="0"/>
      <w:jc w:val="center"/>
      <w:outlineLvl w:val="1"/>
    </w:pPr>
    <w:rPr>
      <w:rFonts w:ascii="Calibri" w:eastAsia="Calibri" w:hAnsi="Calibri" w:cs="Calibri"/>
      <w:b/>
      <w:bCs/>
      <w:i/>
      <w:sz w:val="24"/>
      <w:szCs w:val="24"/>
      <w:lang w:eastAsia="it-IT" w:bidi="it-IT"/>
    </w:rPr>
  </w:style>
  <w:style w:type="paragraph" w:customStyle="1" w:styleId="Heading2">
    <w:name w:val="Heading 2"/>
    <w:basedOn w:val="Normale"/>
    <w:uiPriority w:val="1"/>
    <w:qFormat/>
    <w:rsid w:val="00AE404C"/>
    <w:pPr>
      <w:widowControl w:val="0"/>
      <w:autoSpaceDE w:val="0"/>
      <w:autoSpaceDN w:val="0"/>
      <w:spacing w:line="240" w:lineRule="auto"/>
      <w:ind w:left="100" w:firstLine="0"/>
      <w:jc w:val="left"/>
      <w:outlineLvl w:val="2"/>
    </w:pPr>
    <w:rPr>
      <w:rFonts w:ascii="Calibri" w:eastAsia="Calibri" w:hAnsi="Calibri" w:cs="Calibri"/>
      <w:b/>
      <w:bCs/>
      <w:lang w:eastAsia="it-IT" w:bidi="it-IT"/>
    </w:rPr>
  </w:style>
  <w:style w:type="paragraph" w:styleId="Paragrafoelenco">
    <w:name w:val="List Paragraph"/>
    <w:basedOn w:val="Normale"/>
    <w:uiPriority w:val="1"/>
    <w:qFormat/>
    <w:rsid w:val="00AE404C"/>
    <w:pPr>
      <w:widowControl w:val="0"/>
      <w:autoSpaceDE w:val="0"/>
      <w:autoSpaceDN w:val="0"/>
      <w:spacing w:line="240" w:lineRule="auto"/>
      <w:ind w:left="259" w:hanging="160"/>
      <w:jc w:val="left"/>
    </w:pPr>
    <w:rPr>
      <w:rFonts w:ascii="Calibri" w:eastAsia="Calibri" w:hAnsi="Calibri" w:cs="Calibri"/>
      <w:lang w:eastAsia="it-IT" w:bidi="it-IT"/>
    </w:rPr>
  </w:style>
</w:styles>
</file>

<file path=word/webSettings.xml><?xml version="1.0" encoding="utf-8"?>
<w:webSettings xmlns:r="http://schemas.openxmlformats.org/officeDocument/2006/relationships" xmlns:w="http://schemas.openxmlformats.org/wordprocessingml/2006/main">
  <w:divs>
    <w:div w:id="13522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pa-erco@beniculturali.it" TargetMode="External"/><Relationship Id="rId1" Type="http://schemas.openxmlformats.org/officeDocument/2006/relationships/hyperlink" Target="mailto:pa-erco@mailcert.beniculturali.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ac.beniculturali.it/owa/redir.aspx?REF=fIqUZH5NBThtVOA8B9-4kP_t3AkmzLtZWDiBazdaMmHIFj5sAujVCAFodHRwOi8vd3d3LmVyY29sYW5vLmJlbmljdWx0dXJhbGkuaX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426</Words>
  <Characters>2429</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Akhet</Company>
  <LinksUpToDate>false</LinksUpToDate>
  <CharactersWithSpaces>2850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Akhet</dc:creator>
  <cp:lastModifiedBy>Daniela</cp:lastModifiedBy>
  <cp:revision>3</cp:revision>
  <dcterms:created xsi:type="dcterms:W3CDTF">2020-08-16T08:19:00Z</dcterms:created>
  <dcterms:modified xsi:type="dcterms:W3CDTF">2020-08-16T08:20:00Z</dcterms:modified>
</cp:coreProperties>
</file>