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>Nel 2020 la Campania è stata set esclusivo di grandissimi registi italiani e importanti produzioni che si attendono nel 2021. Sono terminate le riprese di </w:t>
      </w: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7"/>
          <w:szCs w:val="27"/>
        </w:rPr>
      </w:pPr>
    </w:p>
    <w:p w:rsidR="00CE2EA0" w:rsidRDefault="00CE2EA0" w:rsidP="00CE2EA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È stata la mano di Dio</w:t>
      </w:r>
      <w:r>
        <w:rPr>
          <w:rFonts w:ascii="Verdana" w:hAnsi="Verdana" w:cs="Arial"/>
          <w:bCs/>
          <w:color w:val="000000"/>
          <w:sz w:val="27"/>
          <w:szCs w:val="27"/>
        </w:rPr>
        <w:t xml:space="preserve"> di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 xml:space="preserve"> Paolo Sorrentino</w:t>
      </w:r>
      <w:r>
        <w:rPr>
          <w:rFonts w:ascii="Verdana" w:hAnsi="Verdana" w:cs="Arial"/>
          <w:color w:val="000000"/>
          <w:sz w:val="27"/>
          <w:szCs w:val="27"/>
        </w:rPr>
        <w:t> (produzione Fremantle Media Italia) in uscita su Netflix nel 2021, </w:t>
      </w:r>
    </w:p>
    <w:p w:rsidR="00CE2EA0" w:rsidRDefault="00CE2EA0" w:rsidP="00CE2EA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b/>
          <w:bCs/>
          <w:color w:val="000000"/>
          <w:sz w:val="27"/>
          <w:szCs w:val="27"/>
        </w:rPr>
        <w:t xml:space="preserve">Il silenzio grande </w:t>
      </w:r>
      <w:r>
        <w:rPr>
          <w:rFonts w:ascii="Verdana" w:hAnsi="Verdana" w:cs="Arial"/>
          <w:bCs/>
          <w:color w:val="000000"/>
          <w:sz w:val="27"/>
          <w:szCs w:val="27"/>
        </w:rPr>
        <w:t>di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 xml:space="preserve"> Alessandro Gassmann</w:t>
      </w:r>
      <w:r>
        <w:rPr>
          <w:rFonts w:ascii="Verdana" w:hAnsi="Verdana" w:cs="Arial"/>
          <w:color w:val="000000"/>
          <w:sz w:val="27"/>
          <w:szCs w:val="27"/>
        </w:rPr>
        <w:t> (produzione Paco Cinematografica), tratto da una commedia di Maurizio de Giovanni,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 xml:space="preserve"> </w:t>
      </w:r>
    </w:p>
    <w:p w:rsidR="00CE2EA0" w:rsidRDefault="00CE2EA0" w:rsidP="00CE2EA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L’Ombra di Caravaggio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 w:cs="Arial"/>
          <w:bCs/>
          <w:color w:val="000000"/>
          <w:sz w:val="27"/>
          <w:szCs w:val="27"/>
        </w:rPr>
        <w:t xml:space="preserve">di 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>Michele Placido</w:t>
      </w:r>
      <w:r>
        <w:rPr>
          <w:rFonts w:ascii="Verdana" w:hAnsi="Verdana" w:cs="Arial"/>
          <w:color w:val="000000"/>
          <w:sz w:val="27"/>
          <w:szCs w:val="27"/>
        </w:rPr>
        <w:t> (prodotto da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> </w:t>
      </w:r>
      <w:r>
        <w:rPr>
          <w:rFonts w:ascii="Verdana" w:hAnsi="Verdana" w:cs="Arial"/>
          <w:color w:val="000000"/>
          <w:sz w:val="27"/>
          <w:szCs w:val="27"/>
        </w:rPr>
        <w:t>Goldenart Production con Rai Cinema, una coproduzione italo-francese con Charlot, Le Pacte, Mact Productions) con Riccardo Scamarcio nei panni del giovane Michelangelo Merisi, un film girato tra alcuni dei più suggestivi edifici monumentali napoletani: la Certosa di San Martino, la Chiesa e il Chiostro di Santa Maria la Nova e la Chiesa dei Santi Severino e Sossio,</w:t>
      </w:r>
    </w:p>
    <w:p w:rsidR="00CE2EA0" w:rsidRDefault="00CE2EA0" w:rsidP="00CE2EA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Qui rido io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 w:cs="Arial"/>
          <w:bCs/>
          <w:color w:val="000000"/>
          <w:sz w:val="27"/>
          <w:szCs w:val="27"/>
        </w:rPr>
        <w:t>di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 xml:space="preserve"> Mario Martone</w:t>
      </w:r>
      <w:r>
        <w:rPr>
          <w:rFonts w:ascii="Verdana" w:hAnsi="Verdana" w:cs="Arial"/>
          <w:color w:val="000000"/>
          <w:sz w:val="27"/>
          <w:szCs w:val="27"/>
        </w:rPr>
        <w:t>, prodotto da Indigo Film e ispirato al grande commediografo Eduardo Scarpetta che avrà il volto di Toni Servillo. Un film che ha avuto tra le preziose location Castel Capuano e il Museo di Pietrarsa,</w:t>
      </w:r>
    </w:p>
    <w:p w:rsidR="00CE2EA0" w:rsidRDefault="00CE2EA0" w:rsidP="00CE2EA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bCs/>
          <w:color w:val="000000"/>
          <w:sz w:val="27"/>
          <w:szCs w:val="27"/>
        </w:rPr>
        <w:t>Benvenuti in casa Esposito di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 xml:space="preserve"> Gianluca Ansanelli</w:t>
      </w:r>
      <w:r>
        <w:rPr>
          <w:rFonts w:ascii="Verdana" w:hAnsi="Verdana" w:cs="Arial"/>
          <w:color w:val="000000"/>
          <w:sz w:val="27"/>
          <w:szCs w:val="27"/>
        </w:rPr>
        <w:t> con Giovanni Esposito (produzione Run Film),</w:t>
      </w:r>
    </w:p>
    <w:p w:rsidR="00CE2EA0" w:rsidRDefault="00CE2EA0" w:rsidP="00CE2EA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b/>
          <w:bCs/>
          <w:color w:val="000000"/>
          <w:sz w:val="27"/>
          <w:szCs w:val="27"/>
        </w:rPr>
        <w:t xml:space="preserve">Il bambino nascosto </w:t>
      </w:r>
      <w:r>
        <w:rPr>
          <w:rFonts w:ascii="Verdana" w:hAnsi="Verdana" w:cs="Arial"/>
          <w:bCs/>
          <w:color w:val="000000"/>
          <w:sz w:val="27"/>
          <w:szCs w:val="27"/>
        </w:rPr>
        <w:t xml:space="preserve">di 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>Roberto Andò</w:t>
      </w:r>
      <w:r>
        <w:rPr>
          <w:rFonts w:ascii="Verdana" w:hAnsi="Verdana" w:cs="Arial"/>
          <w:color w:val="000000"/>
          <w:sz w:val="27"/>
          <w:szCs w:val="27"/>
        </w:rPr>
        <w:t>, tratto dall’omonimo libro del regista, con Silvio Orlando che interpreta un professore di musica. Un’opera realizzata in collaborazione con il Conservatorio di Musica San Pietro a Majella di Napoli che ne ha ospitato le riprese,</w:t>
      </w:r>
    </w:p>
    <w:p w:rsidR="00CE2EA0" w:rsidRDefault="00CE2EA0" w:rsidP="00CE2EA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Santa Lucia lontana</w:t>
      </w:r>
      <w:r>
        <w:rPr>
          <w:rFonts w:ascii="Verdana" w:hAnsi="Verdana" w:cs="Arial"/>
          <w:bCs/>
          <w:color w:val="000000"/>
          <w:sz w:val="27"/>
          <w:szCs w:val="27"/>
        </w:rPr>
        <w:t xml:space="preserve">, opera prima di 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>Marco Chiappetta</w:t>
      </w:r>
      <w:r>
        <w:rPr>
          <w:rFonts w:ascii="Verdana" w:hAnsi="Verdana" w:cs="Arial"/>
          <w:color w:val="000000"/>
          <w:sz w:val="27"/>
          <w:szCs w:val="27"/>
        </w:rPr>
        <w:t> con Renato Carpentieri e Andrea Renzi, prodotto da Teatri Uniti, storia di uno scrittore cieco che dopo ventisette anni di esilio in Argentina, torna a Napoli per la morte della madre e intraprende col fratello musicista un viaggio della memoria nei luoghi della sua giovinezza che non può più vedere, alla ricerca del vero motivo del suo addio. </w:t>
      </w: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7"/>
          <w:szCs w:val="27"/>
        </w:rPr>
      </w:pP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>Riprese iniziate per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Come prima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 w:cs="Arial"/>
          <w:bCs/>
          <w:color w:val="000000"/>
          <w:sz w:val="27"/>
          <w:szCs w:val="27"/>
        </w:rPr>
        <w:t>di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 xml:space="preserve"> Tommy Weber</w:t>
      </w:r>
      <w:r>
        <w:rPr>
          <w:rFonts w:ascii="Verdana" w:hAnsi="Verdana" w:cs="Arial"/>
          <w:color w:val="000000"/>
          <w:sz w:val="27"/>
          <w:szCs w:val="27"/>
        </w:rPr>
        <w:t xml:space="preserve">, ambientato negli anni ’50 con protagonisti </w:t>
      </w:r>
      <w:r>
        <w:rPr>
          <w:rFonts w:ascii="Verdana" w:hAnsi="Verdana" w:cs="Arial"/>
          <w:b/>
          <w:color w:val="000000"/>
          <w:sz w:val="27"/>
          <w:szCs w:val="27"/>
        </w:rPr>
        <w:t>Antonio Folletto</w:t>
      </w:r>
      <w:r>
        <w:rPr>
          <w:rFonts w:ascii="Verdana" w:hAnsi="Verdana" w:cs="Arial"/>
          <w:color w:val="000000"/>
          <w:sz w:val="27"/>
          <w:szCs w:val="27"/>
        </w:rPr>
        <w:t xml:space="preserve"> e </w:t>
      </w:r>
      <w:r>
        <w:rPr>
          <w:rFonts w:ascii="Verdana" w:hAnsi="Verdana" w:cs="Arial"/>
          <w:b/>
          <w:color w:val="000000"/>
          <w:sz w:val="27"/>
          <w:szCs w:val="27"/>
        </w:rPr>
        <w:t>Francesco Di Leva</w:t>
      </w:r>
      <w:r>
        <w:rPr>
          <w:rFonts w:ascii="Verdana" w:hAnsi="Verdana" w:cs="Arial"/>
          <w:color w:val="000000"/>
          <w:sz w:val="27"/>
          <w:szCs w:val="27"/>
        </w:rPr>
        <w:t xml:space="preserve">. Una produzione italo-francese di Mad Entertainment, Alcatraz </w:t>
      </w:r>
      <w:r>
        <w:rPr>
          <w:rFonts w:ascii="Verdana" w:hAnsi="Verdana" w:cs="Arial"/>
          <w:color w:val="000000"/>
          <w:sz w:val="27"/>
          <w:szCs w:val="27"/>
        </w:rPr>
        <w:lastRenderedPageBreak/>
        <w:t>Films e Rai Cinema, girata, tra gli altri, al Caffè Gambrinus, il Molo San Vincenzo, il centro storico di Napoli e l’isola di Procida.</w:t>
      </w: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>Protagonista nel 2020 la grande serialità made in Campania con l’attivazione di sette film e serie per la tv. È in attesa di ritornare sul set, dopo la pausa natalizia, la terza stagione del successo internazionale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L’amica geniale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> </w:t>
      </w:r>
      <w:r>
        <w:rPr>
          <w:rFonts w:ascii="Verdana" w:hAnsi="Verdana" w:cs="Arial"/>
          <w:color w:val="000000"/>
          <w:sz w:val="27"/>
          <w:szCs w:val="27"/>
        </w:rPr>
        <w:t xml:space="preserve">con il nuovo capitolo della saga di Elena Ferrante </w:t>
      </w:r>
      <w:r>
        <w:rPr>
          <w:rFonts w:ascii="Verdana" w:hAnsi="Verdana" w:cs="Arial"/>
          <w:i/>
          <w:color w:val="000000"/>
          <w:sz w:val="27"/>
          <w:szCs w:val="27"/>
        </w:rPr>
        <w:t>Storia di chi fugge e chi resta</w:t>
      </w:r>
      <w:r>
        <w:rPr>
          <w:rFonts w:ascii="Verdana" w:hAnsi="Verdana" w:cs="Arial"/>
          <w:color w:val="000000"/>
          <w:sz w:val="27"/>
          <w:szCs w:val="27"/>
        </w:rPr>
        <w:t xml:space="preserve"> diretto da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> Daniele Luchetti </w:t>
      </w:r>
      <w:r>
        <w:rPr>
          <w:rFonts w:ascii="Verdana" w:hAnsi="Verdana" w:cs="Arial"/>
          <w:color w:val="000000"/>
          <w:sz w:val="27"/>
          <w:szCs w:val="27"/>
        </w:rPr>
        <w:t xml:space="preserve">(produzione Wildside, Fandango, The Apartment, con Rai Fiction, con HBO Entertainment, in coproduzione con Mowe e Umedia). </w:t>
      </w: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7"/>
          <w:szCs w:val="27"/>
        </w:rPr>
      </w:pP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 xml:space="preserve">Riprende a gennaio anche il set di 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Gomorra - La serie</w:t>
      </w:r>
      <w:r>
        <w:rPr>
          <w:rFonts w:ascii="Verdana" w:hAnsi="Verdana" w:cs="Arial"/>
          <w:bCs/>
          <w:color w:val="000000"/>
          <w:sz w:val="27"/>
          <w:szCs w:val="27"/>
        </w:rPr>
        <w:t>,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> </w:t>
      </w:r>
      <w:r>
        <w:rPr>
          <w:rFonts w:ascii="Verdana" w:hAnsi="Verdana" w:cs="Arial"/>
          <w:color w:val="000000"/>
          <w:sz w:val="27"/>
          <w:szCs w:val="27"/>
        </w:rPr>
        <w:t xml:space="preserve">giunta alla quinta e ultima stagione, diretta da </w:t>
      </w:r>
      <w:r>
        <w:rPr>
          <w:rFonts w:ascii="Verdana" w:hAnsi="Verdana" w:cs="Arial"/>
          <w:b/>
          <w:color w:val="000000"/>
          <w:sz w:val="27"/>
          <w:szCs w:val="27"/>
        </w:rPr>
        <w:t>Marco D’Amore</w:t>
      </w:r>
      <w:r>
        <w:rPr>
          <w:rFonts w:ascii="Verdana" w:hAnsi="Verdana" w:cs="Arial"/>
          <w:color w:val="000000"/>
          <w:sz w:val="27"/>
          <w:szCs w:val="27"/>
        </w:rPr>
        <w:t xml:space="preserve"> e </w:t>
      </w:r>
      <w:r>
        <w:rPr>
          <w:rFonts w:ascii="Verdana" w:hAnsi="Verdana" w:cs="Arial"/>
          <w:b/>
          <w:color w:val="000000"/>
          <w:sz w:val="27"/>
          <w:szCs w:val="27"/>
        </w:rPr>
        <w:t>Claudio Cupellini</w:t>
      </w:r>
      <w:r>
        <w:rPr>
          <w:rFonts w:ascii="Verdana" w:hAnsi="Verdana" w:cs="Arial"/>
          <w:color w:val="000000"/>
          <w:sz w:val="27"/>
          <w:szCs w:val="27"/>
        </w:rPr>
        <w:t>, e prodotta da Cattleya che firma anche la nuova serie comedy per Netflix 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>Generazione 56K</w:t>
      </w:r>
      <w:r>
        <w:rPr>
          <w:rFonts w:ascii="Verdana" w:hAnsi="Verdana" w:cs="Arial"/>
          <w:color w:val="000000"/>
          <w:sz w:val="27"/>
          <w:szCs w:val="27"/>
        </w:rPr>
        <w:t xml:space="preserve">, un progetto di The Jackal girato a Napoli e sull’isola di Procida. </w:t>
      </w: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7"/>
          <w:szCs w:val="27"/>
        </w:rPr>
      </w:pP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>In attesa dell’uscita su Rai Uno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Il Commissario Ricciardi</w:t>
      </w:r>
      <w:r>
        <w:rPr>
          <w:rFonts w:ascii="Verdana" w:hAnsi="Verdana" w:cs="Arial"/>
          <w:color w:val="000000"/>
          <w:sz w:val="27"/>
          <w:szCs w:val="27"/>
        </w:rPr>
        <w:t> con Lino Guanciale, prodotto da Clemart con Rai Fiction, che nel 2020 ha terminato le riprese al backlot dell’ex base Nato e al Parco e alla Reggia di Capodimonte,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Mina Settembre</w:t>
      </w:r>
      <w:r>
        <w:rPr>
          <w:rFonts w:ascii="Verdana" w:hAnsi="Verdana" w:cs="Arial"/>
          <w:color w:val="000000"/>
          <w:sz w:val="27"/>
          <w:szCs w:val="27"/>
        </w:rPr>
        <w:t xml:space="preserve"> con </w:t>
      </w:r>
      <w:r>
        <w:rPr>
          <w:rFonts w:ascii="Verdana" w:hAnsi="Verdana" w:cs="Arial"/>
          <w:b/>
          <w:color w:val="000000"/>
          <w:sz w:val="27"/>
          <w:szCs w:val="27"/>
        </w:rPr>
        <w:t>Serena Rossi</w:t>
      </w:r>
      <w:r>
        <w:rPr>
          <w:rFonts w:ascii="Verdana" w:hAnsi="Verdana" w:cs="Arial"/>
          <w:color w:val="000000"/>
          <w:sz w:val="27"/>
          <w:szCs w:val="27"/>
        </w:rPr>
        <w:t xml:space="preserve"> diretta da Tiziana Aristarco, prodotto da Italian International Film, e la terza stagione di </w:t>
      </w:r>
      <w:r>
        <w:rPr>
          <w:rFonts w:ascii="Verdana" w:hAnsi="Verdana" w:cs="Arial"/>
          <w:bCs/>
          <w:color w:val="000000"/>
          <w:sz w:val="27"/>
          <w:szCs w:val="27"/>
        </w:rPr>
        <w:t>I Bastardi di Pizzofalcone</w:t>
      </w:r>
      <w:r>
        <w:rPr>
          <w:rFonts w:ascii="Verdana" w:hAnsi="Verdana" w:cs="Arial"/>
          <w:color w:val="000000"/>
          <w:sz w:val="27"/>
          <w:szCs w:val="27"/>
        </w:rPr>
        <w:t xml:space="preserve"> diretta da </w:t>
      </w:r>
      <w:r>
        <w:rPr>
          <w:rFonts w:ascii="Verdana" w:hAnsi="Verdana" w:cs="Arial"/>
          <w:b/>
          <w:color w:val="000000"/>
          <w:sz w:val="27"/>
          <w:szCs w:val="27"/>
        </w:rPr>
        <w:t>Monica Vullo</w:t>
      </w:r>
      <w:r>
        <w:rPr>
          <w:rFonts w:ascii="Verdana" w:hAnsi="Verdana" w:cs="Arial"/>
          <w:color w:val="000000"/>
          <w:sz w:val="27"/>
          <w:szCs w:val="27"/>
        </w:rPr>
        <w:t xml:space="preserve"> e prodotto da Clemart. </w:t>
      </w: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7"/>
          <w:szCs w:val="27"/>
        </w:rPr>
      </w:pP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>Il 2020 ha accolto anche la realizzazione del successo televisivo di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Natale in Casa Cupiello</w:t>
      </w:r>
      <w:r>
        <w:rPr>
          <w:rFonts w:ascii="Verdana" w:hAnsi="Verdana" w:cs="Arial"/>
          <w:color w:val="000000"/>
          <w:sz w:val="27"/>
          <w:szCs w:val="27"/>
        </w:rPr>
        <w:t xml:space="preserve"> di </w:t>
      </w:r>
      <w:r>
        <w:rPr>
          <w:rFonts w:ascii="Verdana" w:hAnsi="Verdana" w:cs="Arial"/>
          <w:b/>
          <w:color w:val="000000"/>
          <w:sz w:val="27"/>
          <w:szCs w:val="27"/>
        </w:rPr>
        <w:t>Edoardo De Angelis</w:t>
      </w:r>
      <w:r>
        <w:rPr>
          <w:rFonts w:ascii="Verdana" w:hAnsi="Verdana" w:cs="Arial"/>
          <w:color w:val="000000"/>
          <w:sz w:val="27"/>
          <w:szCs w:val="27"/>
        </w:rPr>
        <w:t xml:space="preserve"> e una parte delle riprese di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Carosello Carosone</w:t>
      </w:r>
      <w:r>
        <w:rPr>
          <w:rFonts w:ascii="Verdana" w:hAnsi="Verdana" w:cs="Arial"/>
          <w:bCs/>
          <w:color w:val="000000"/>
          <w:sz w:val="27"/>
          <w:szCs w:val="27"/>
        </w:rPr>
        <w:t>,</w:t>
      </w:r>
      <w:r>
        <w:rPr>
          <w:rFonts w:ascii="Verdana" w:hAnsi="Verdana" w:cs="Arial"/>
          <w:color w:val="000000"/>
          <w:sz w:val="27"/>
          <w:szCs w:val="27"/>
        </w:rPr>
        <w:t xml:space="preserve"> tv movie per Rai Uno sull’americano di Napoli, tratto dai libri di </w:t>
      </w:r>
      <w:r>
        <w:rPr>
          <w:rFonts w:ascii="Verdana" w:hAnsi="Verdana" w:cs="Arial"/>
          <w:b/>
          <w:color w:val="000000"/>
          <w:sz w:val="27"/>
          <w:szCs w:val="27"/>
        </w:rPr>
        <w:t>Federico Vacalebre</w:t>
      </w:r>
      <w:r>
        <w:rPr>
          <w:rFonts w:ascii="Verdana" w:hAnsi="Verdana" w:cs="Arial"/>
          <w:color w:val="000000"/>
          <w:sz w:val="27"/>
          <w:szCs w:val="27"/>
        </w:rPr>
        <w:t xml:space="preserve">, con la regia di </w:t>
      </w:r>
      <w:r>
        <w:rPr>
          <w:rFonts w:ascii="Verdana" w:hAnsi="Verdana" w:cs="Arial"/>
          <w:b/>
          <w:color w:val="000000"/>
          <w:sz w:val="27"/>
          <w:szCs w:val="27"/>
        </w:rPr>
        <w:t>Lucio Pellegrini</w:t>
      </w:r>
      <w:r>
        <w:rPr>
          <w:rFonts w:ascii="Verdana" w:hAnsi="Verdana" w:cs="Arial"/>
          <w:color w:val="000000"/>
          <w:sz w:val="27"/>
          <w:szCs w:val="27"/>
        </w:rPr>
        <w:t>, produzione Groenlandia. </w:t>
      </w: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>La Film Commission Regione Campania ha accompagnato anche la realizzazione di dieci notevoli documentari: </w:t>
      </w:r>
      <w:r>
        <w:rPr>
          <w:rFonts w:ascii="Verdana" w:hAnsi="Verdana" w:cs="Arial"/>
          <w:bCs/>
          <w:color w:val="000000"/>
          <w:sz w:val="27"/>
          <w:szCs w:val="27"/>
        </w:rPr>
        <w:t>Itinerari d’arte</w:t>
      </w:r>
      <w:r>
        <w:rPr>
          <w:rFonts w:ascii="Verdana" w:hAnsi="Verdana" w:cs="Arial"/>
          <w:color w:val="000000"/>
          <w:sz w:val="27"/>
          <w:szCs w:val="27"/>
        </w:rPr>
        <w:t> (produzione Studio Riprese Firenze),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1+1=3 La cura</w:t>
      </w:r>
      <w:r>
        <w:rPr>
          <w:rFonts w:ascii="Verdana" w:hAnsi="Verdana" w:cs="Arial"/>
          <w:color w:val="000000"/>
          <w:sz w:val="27"/>
          <w:szCs w:val="27"/>
        </w:rPr>
        <w:t> (Bronx Film), </w:t>
      </w:r>
      <w:r>
        <w:rPr>
          <w:rFonts w:ascii="Verdana" w:hAnsi="Verdana" w:cs="Arial"/>
          <w:bCs/>
          <w:color w:val="000000"/>
          <w:sz w:val="27"/>
          <w:szCs w:val="27"/>
        </w:rPr>
        <w:t>Afronauts</w:t>
      </w:r>
      <w:r>
        <w:rPr>
          <w:rFonts w:ascii="Verdana" w:hAnsi="Verdana" w:cs="Arial"/>
          <w:color w:val="000000"/>
          <w:sz w:val="27"/>
          <w:szCs w:val="27"/>
        </w:rPr>
        <w:t> (produzione Associazione Artegrado, promosso da Fondazione Campania Festival), </w:t>
      </w:r>
      <w:r>
        <w:rPr>
          <w:rFonts w:ascii="Verdana" w:hAnsi="Verdana" w:cs="Arial"/>
          <w:bCs/>
          <w:color w:val="000000"/>
          <w:sz w:val="27"/>
          <w:szCs w:val="27"/>
        </w:rPr>
        <w:t>Caprilegio</w:t>
      </w:r>
      <w:r>
        <w:rPr>
          <w:rFonts w:ascii="Verdana" w:hAnsi="Verdana" w:cs="Arial"/>
          <w:color w:val="000000"/>
          <w:sz w:val="27"/>
          <w:szCs w:val="27"/>
        </w:rPr>
        <w:t> (‘O Groove srl),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Sotto il vulcano - Under the volcano</w:t>
      </w:r>
      <w:r>
        <w:rPr>
          <w:rFonts w:ascii="Verdana" w:hAnsi="Verdana" w:cs="Arial"/>
          <w:color w:val="000000"/>
          <w:sz w:val="27"/>
          <w:szCs w:val="27"/>
        </w:rPr>
        <w:t> (MyMax e Artline Films),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 xml:space="preserve">Red 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lastRenderedPageBreak/>
        <w:t>Shoes</w:t>
      </w:r>
      <w:r>
        <w:rPr>
          <w:rFonts w:ascii="Verdana" w:hAnsi="Verdana" w:cs="Arial"/>
          <w:i/>
          <w:color w:val="000000"/>
          <w:sz w:val="27"/>
          <w:szCs w:val="27"/>
        </w:rPr>
        <w:t> </w:t>
      </w:r>
      <w:r>
        <w:rPr>
          <w:rFonts w:ascii="Verdana" w:hAnsi="Verdana" w:cs="Arial"/>
          <w:color w:val="000000"/>
          <w:sz w:val="27"/>
          <w:szCs w:val="27"/>
        </w:rPr>
        <w:t>(Cameraworks),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Ferdinandea</w:t>
      </w:r>
      <w:r>
        <w:rPr>
          <w:rFonts w:ascii="Verdana" w:hAnsi="Verdana" w:cs="Arial"/>
          <w:i/>
          <w:color w:val="000000"/>
          <w:sz w:val="27"/>
          <w:szCs w:val="27"/>
        </w:rPr>
        <w:t> </w:t>
      </w:r>
      <w:r>
        <w:rPr>
          <w:rFonts w:ascii="Verdana" w:hAnsi="Verdana" w:cs="Arial"/>
          <w:color w:val="000000"/>
          <w:sz w:val="27"/>
          <w:szCs w:val="27"/>
        </w:rPr>
        <w:t>(ARTER),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Her Story</w:t>
      </w:r>
      <w:r>
        <w:rPr>
          <w:rFonts w:ascii="Verdana" w:hAnsi="Verdana" w:cs="Arial"/>
          <w:color w:val="000000"/>
          <w:sz w:val="27"/>
          <w:szCs w:val="27"/>
        </w:rPr>
        <w:t> (DEF media GmbH),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Napolitaners</w:t>
      </w:r>
      <w:r>
        <w:rPr>
          <w:rFonts w:ascii="Verdana" w:hAnsi="Verdana" w:cs="Arial"/>
          <w:i/>
          <w:color w:val="000000"/>
          <w:sz w:val="27"/>
          <w:szCs w:val="27"/>
        </w:rPr>
        <w:t> </w:t>
      </w:r>
      <w:r>
        <w:rPr>
          <w:rFonts w:ascii="Verdana" w:hAnsi="Verdana" w:cs="Arial"/>
          <w:color w:val="000000"/>
          <w:sz w:val="27"/>
          <w:szCs w:val="27"/>
        </w:rPr>
        <w:t xml:space="preserve">(DNA LAB), </w:t>
      </w:r>
      <w:r>
        <w:rPr>
          <w:rFonts w:ascii="Verdana" w:hAnsi="Verdana" w:cs="Arial"/>
          <w:b/>
          <w:i/>
          <w:color w:val="000000"/>
          <w:sz w:val="27"/>
          <w:szCs w:val="27"/>
        </w:rPr>
        <w:t>Caterina</w:t>
      </w:r>
      <w:r>
        <w:rPr>
          <w:rFonts w:ascii="Verdana" w:hAnsi="Verdana" w:cs="Arial"/>
          <w:color w:val="000000"/>
          <w:sz w:val="27"/>
          <w:szCs w:val="27"/>
        </w:rPr>
        <w:t xml:space="preserve"> (Angfilm) e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White Lies</w:t>
      </w:r>
      <w:r>
        <w:rPr>
          <w:rFonts w:ascii="Verdana" w:hAnsi="Verdana" w:cs="Arial"/>
          <w:color w:val="000000"/>
          <w:sz w:val="27"/>
          <w:szCs w:val="27"/>
        </w:rPr>
        <w:t> regia di Alba Zari (Slingshot Films). </w:t>
      </w: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>E ancora 5 cortometraggi: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La legge è uguale per tutti</w:t>
      </w:r>
      <w:r>
        <w:rPr>
          <w:rFonts w:ascii="Verdana" w:hAnsi="Verdana" w:cs="Arial"/>
          <w:color w:val="000000"/>
          <w:sz w:val="27"/>
          <w:szCs w:val="27"/>
        </w:rPr>
        <w:t> di</w:t>
      </w:r>
      <w:r>
        <w:rPr>
          <w:rFonts w:ascii="Verdana" w:hAnsi="Verdana" w:cs="Arial"/>
          <w:b/>
          <w:color w:val="000000"/>
          <w:sz w:val="27"/>
          <w:szCs w:val="27"/>
        </w:rPr>
        <w:t xml:space="preserve"> Maurizio Braucci </w:t>
      </w:r>
      <w:r>
        <w:rPr>
          <w:rFonts w:ascii="Verdana" w:hAnsi="Verdana" w:cs="Arial"/>
          <w:color w:val="000000"/>
          <w:sz w:val="27"/>
          <w:szCs w:val="27"/>
        </w:rPr>
        <w:t>(Cinemafiction),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Proteggi la tua storia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> </w:t>
      </w:r>
      <w:r>
        <w:rPr>
          <w:rFonts w:ascii="Verdana" w:hAnsi="Verdana" w:cs="Arial"/>
          <w:color w:val="000000"/>
          <w:sz w:val="27"/>
          <w:szCs w:val="27"/>
        </w:rPr>
        <w:t xml:space="preserve">di </w:t>
      </w:r>
      <w:r>
        <w:rPr>
          <w:rFonts w:ascii="Verdana" w:hAnsi="Verdana" w:cs="Arial"/>
          <w:b/>
          <w:color w:val="000000"/>
          <w:sz w:val="27"/>
          <w:szCs w:val="27"/>
        </w:rPr>
        <w:t>Gianfranco Gallo</w:t>
      </w:r>
      <w:r>
        <w:rPr>
          <w:rFonts w:ascii="Verdana" w:hAnsi="Verdana" w:cs="Arial"/>
          <w:color w:val="000000"/>
          <w:sz w:val="27"/>
          <w:szCs w:val="27"/>
        </w:rPr>
        <w:t xml:space="preserve"> (Max ADV),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Il turno</w:t>
      </w:r>
      <w:r>
        <w:rPr>
          <w:rFonts w:ascii="Verdana" w:hAnsi="Verdana" w:cs="Arial"/>
          <w:color w:val="000000"/>
          <w:sz w:val="27"/>
          <w:szCs w:val="27"/>
        </w:rPr>
        <w:t xml:space="preserve"> di </w:t>
      </w:r>
      <w:r>
        <w:rPr>
          <w:rFonts w:ascii="Verdana" w:hAnsi="Verdana" w:cs="Arial"/>
          <w:b/>
          <w:color w:val="000000"/>
          <w:sz w:val="27"/>
          <w:szCs w:val="27"/>
        </w:rPr>
        <w:t>Loris Giuseppe Nese</w:t>
      </w:r>
      <w:r>
        <w:rPr>
          <w:rFonts w:ascii="Verdana" w:hAnsi="Verdana" w:cs="Arial"/>
          <w:color w:val="000000"/>
          <w:sz w:val="27"/>
          <w:szCs w:val="27"/>
        </w:rPr>
        <w:t xml:space="preserve"> e </w:t>
      </w:r>
      <w:r>
        <w:rPr>
          <w:rFonts w:ascii="Verdana" w:hAnsi="Verdana" w:cs="Arial"/>
          <w:b/>
          <w:color w:val="000000"/>
          <w:sz w:val="27"/>
          <w:szCs w:val="27"/>
        </w:rPr>
        <w:t>Chiara Marotta</w:t>
      </w:r>
      <w:r>
        <w:rPr>
          <w:rFonts w:ascii="Verdana" w:hAnsi="Verdana" w:cs="Arial"/>
          <w:color w:val="000000"/>
          <w:sz w:val="27"/>
          <w:szCs w:val="27"/>
        </w:rPr>
        <w:t xml:space="preserve"> (Articolture),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Ishmael</w:t>
      </w:r>
      <w:r>
        <w:rPr>
          <w:rFonts w:ascii="Verdana" w:hAnsi="Verdana" w:cs="Arial"/>
          <w:color w:val="000000"/>
          <w:sz w:val="27"/>
          <w:szCs w:val="27"/>
        </w:rPr>
        <w:t xml:space="preserve"> di </w:t>
      </w:r>
      <w:r>
        <w:rPr>
          <w:rFonts w:ascii="Verdana" w:hAnsi="Verdana" w:cs="Arial"/>
          <w:b/>
          <w:color w:val="000000"/>
          <w:sz w:val="27"/>
          <w:szCs w:val="27"/>
        </w:rPr>
        <w:t>Alessio Perisano</w:t>
      </w:r>
      <w:r>
        <w:rPr>
          <w:rFonts w:ascii="Verdana" w:hAnsi="Verdana" w:cs="Arial"/>
          <w:color w:val="000000"/>
          <w:sz w:val="27"/>
          <w:szCs w:val="27"/>
        </w:rPr>
        <w:t xml:space="preserve"> (Artimagiche) e 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>L’altro</w:t>
      </w:r>
      <w:r>
        <w:rPr>
          <w:rFonts w:ascii="Verdana" w:hAnsi="Verdana" w:cs="Arial"/>
          <w:color w:val="000000"/>
          <w:sz w:val="27"/>
          <w:szCs w:val="27"/>
        </w:rPr>
        <w:t> (Riverstudio). </w:t>
      </w: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> </w:t>
      </w: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 xml:space="preserve">Come ogni anno, la Film Commission della Campania ha supportato molti programmi tv di informazione e interesse turistico come 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Stanley Tucci searching for Italy</w:t>
      </w:r>
      <w:r>
        <w:rPr>
          <w:rFonts w:ascii="Verdana" w:hAnsi="Verdana" w:cs="Arial"/>
          <w:bCs/>
          <w:color w:val="000000"/>
          <w:sz w:val="27"/>
          <w:szCs w:val="27"/>
        </w:rPr>
        <w:t xml:space="preserve">, una 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>docu-serie per la CNN </w:t>
      </w:r>
      <w:r>
        <w:rPr>
          <w:rFonts w:ascii="Verdana" w:hAnsi="Verdana" w:cs="Arial"/>
          <w:color w:val="000000"/>
          <w:sz w:val="27"/>
          <w:szCs w:val="27"/>
        </w:rPr>
        <w:t>dell’attore statunitense di origini calabresi sulla gastronomia italiana (produzione RAW), che ha fatto tappa in Campania, dalla Costiera Amalfitana (Amalfi, Positano, Minori), a Ischia e a Napoli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>. </w:t>
      </w: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7"/>
          <w:szCs w:val="27"/>
        </w:rPr>
      </w:pP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>Per Amazon Prime Video è il programma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Dinner Club</w:t>
      </w:r>
      <w:r>
        <w:rPr>
          <w:rFonts w:ascii="Verdana" w:hAnsi="Verdana" w:cs="Arial"/>
          <w:color w:val="000000"/>
          <w:sz w:val="27"/>
          <w:szCs w:val="27"/>
        </w:rPr>
        <w:t xml:space="preserve"> con </w:t>
      </w:r>
      <w:r>
        <w:rPr>
          <w:rFonts w:ascii="Verdana" w:hAnsi="Verdana" w:cs="Arial"/>
          <w:b/>
          <w:color w:val="000000"/>
          <w:sz w:val="27"/>
          <w:szCs w:val="27"/>
        </w:rPr>
        <w:t>Carlo Cracco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> </w:t>
      </w:r>
      <w:r>
        <w:rPr>
          <w:rFonts w:ascii="Verdana" w:hAnsi="Verdana" w:cs="Arial"/>
          <w:color w:val="000000"/>
          <w:sz w:val="27"/>
          <w:szCs w:val="27"/>
        </w:rPr>
        <w:t>(produzione Banijay Italia) che ha ripercorso l’itinerario cicloturistico del Cilento “Via Silente”,</w:t>
      </w:r>
      <w:r>
        <w:rPr>
          <w:rFonts w:ascii="Verdana" w:hAnsi="Verdana" w:cs="Arial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Sette meraviglie</w:t>
      </w:r>
      <w:r>
        <w:rPr>
          <w:rFonts w:ascii="Verdana" w:hAnsi="Verdana" w:cs="Arial"/>
          <w:color w:val="000000"/>
          <w:sz w:val="27"/>
          <w:szCs w:val="27"/>
        </w:rPr>
        <w:t> su Sky con Mimmo Borrelli sulle bellezze di Napoli, girato tra la Certosa di San Martino, la Reggia di Portici e la Casina Vanvitelliana,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Freedom oltre il confine</w:t>
      </w:r>
      <w:r>
        <w:rPr>
          <w:rFonts w:ascii="Verdana" w:hAnsi="Verdana" w:cs="Arial"/>
          <w:i/>
          <w:color w:val="000000"/>
          <w:sz w:val="27"/>
          <w:szCs w:val="27"/>
        </w:rPr>
        <w:t> </w:t>
      </w:r>
      <w:r>
        <w:rPr>
          <w:rFonts w:ascii="Verdana" w:hAnsi="Verdana" w:cs="Arial"/>
          <w:color w:val="000000"/>
          <w:sz w:val="27"/>
          <w:szCs w:val="27"/>
        </w:rPr>
        <w:t xml:space="preserve">di </w:t>
      </w:r>
      <w:r>
        <w:rPr>
          <w:rFonts w:ascii="Verdana" w:hAnsi="Verdana" w:cs="Arial"/>
          <w:b/>
          <w:color w:val="000000"/>
          <w:sz w:val="27"/>
          <w:szCs w:val="27"/>
        </w:rPr>
        <w:t>Roberto Giacobbo</w:t>
      </w:r>
      <w:r>
        <w:rPr>
          <w:rFonts w:ascii="Verdana" w:hAnsi="Verdana" w:cs="Arial"/>
          <w:color w:val="000000"/>
          <w:sz w:val="27"/>
          <w:szCs w:val="27"/>
        </w:rPr>
        <w:t xml:space="preserve"> per Italia Uno (Contenuti Srl),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The Change</w:t>
      </w:r>
      <w:r>
        <w:rPr>
          <w:rFonts w:ascii="Verdana" w:hAnsi="Verdana" w:cs="Arial"/>
          <w:color w:val="000000"/>
          <w:sz w:val="27"/>
          <w:szCs w:val="27"/>
        </w:rPr>
        <w:t> (Fremantle Media Italia) e </w:t>
      </w:r>
      <w:r>
        <w:rPr>
          <w:rFonts w:ascii="Verdana" w:hAnsi="Verdana" w:cs="Arial"/>
          <w:b/>
          <w:bCs/>
          <w:i/>
          <w:color w:val="000000"/>
          <w:sz w:val="27"/>
          <w:szCs w:val="27"/>
        </w:rPr>
        <w:t>Cambio moglie</w:t>
      </w:r>
      <w:r>
        <w:rPr>
          <w:rFonts w:ascii="Verdana" w:hAnsi="Verdana" w:cs="Arial"/>
          <w:i/>
          <w:color w:val="000000"/>
          <w:sz w:val="27"/>
          <w:szCs w:val="27"/>
        </w:rPr>
        <w:t> </w:t>
      </w:r>
      <w:r>
        <w:rPr>
          <w:rFonts w:ascii="Verdana" w:hAnsi="Verdana" w:cs="Arial"/>
          <w:color w:val="000000"/>
          <w:sz w:val="27"/>
          <w:szCs w:val="27"/>
        </w:rPr>
        <w:t>(Banijay Italia).</w:t>
      </w: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Verdana" w:hAnsi="Verdana" w:cs="Arial"/>
          <w:color w:val="000000"/>
          <w:sz w:val="27"/>
          <w:szCs w:val="27"/>
        </w:rPr>
        <w:t>La FCRC ha supportato anche la realizzazione di numerosi spot pubblicitari, di promozione istituzionale, videoclip, piloti e contenuti multimediali.</w:t>
      </w: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:rsidR="00CE2EA0" w:rsidRDefault="00CE2EA0" w:rsidP="00CE2EA0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hyperlink r:id="rId5" w:tgtFrame="_blank" w:history="1">
        <w:r>
          <w:rPr>
            <w:rStyle w:val="Collegamentoipertestuale"/>
            <w:rFonts w:ascii="Verdana" w:hAnsi="Verdana" w:cs="Arial"/>
            <w:color w:val="1155CC"/>
            <w:sz w:val="27"/>
            <w:szCs w:val="27"/>
          </w:rPr>
          <w:t>https://fcrc.it</w:t>
        </w:r>
      </w:hyperlink>
      <w:r>
        <w:rPr>
          <w:rFonts w:ascii="Verdana" w:hAnsi="Verdana" w:cs="Arial"/>
          <w:color w:val="000000"/>
          <w:sz w:val="27"/>
          <w:szCs w:val="27"/>
        </w:rPr>
        <w:t> </w:t>
      </w:r>
      <w:bookmarkStart w:id="0" w:name="_GoBack"/>
      <w:bookmarkEnd w:id="0"/>
    </w:p>
    <w:sectPr w:rsidR="00CE2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53F4"/>
    <w:multiLevelType w:val="hybridMultilevel"/>
    <w:tmpl w:val="DE2E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A0"/>
    <w:rsid w:val="009805D6"/>
    <w:rsid w:val="00C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A744"/>
  <w15:chartTrackingRefBased/>
  <w15:docId w15:val="{64F6F352-E0B4-426D-931F-3D20FD1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E2EA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crc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2020-12-29T15:06:00Z</dcterms:created>
  <dcterms:modified xsi:type="dcterms:W3CDTF">2020-12-29T15:07:00Z</dcterms:modified>
</cp:coreProperties>
</file>