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599" w:rsidRDefault="00B64599" w:rsidP="00B64599">
      <w:pPr>
        <w:pStyle w:val="Paragrafoelenco"/>
        <w:numPr>
          <w:ilvl w:val="0"/>
          <w:numId w:val="1"/>
        </w:numPr>
      </w:pPr>
      <w:bookmarkStart w:id="0" w:name="_GoBack"/>
      <w:bookmarkEnd w:id="0"/>
      <w:r w:rsidRPr="00B64599">
        <w:rPr>
          <w:b/>
        </w:rPr>
        <w:t>16.10</w:t>
      </w:r>
      <w:r>
        <w:t xml:space="preserve"> </w:t>
      </w:r>
      <w:r w:rsidR="00C443D6">
        <w:t>Rossana Russo, giornalista imprenditrice Innovazione sociale a supporto di un corretto sviluppo degli asset culturali e del territorio</w:t>
      </w:r>
      <w:r>
        <w:t>. Ne discutono</w:t>
      </w:r>
      <w:r w:rsidR="00C443D6">
        <w:t xml:space="preserve"> Vittorio Fresa, Responsabile Service Unit Cultura Crea, Invitalia Alessandro Manna, Presidente Siti Reali ONLUS e Portavoce Royal Social Forum </w:t>
      </w:r>
    </w:p>
    <w:p w:rsidR="00B64599" w:rsidRDefault="00C443D6" w:rsidP="00B64599">
      <w:pPr>
        <w:pStyle w:val="Paragrafoelenco"/>
        <w:numPr>
          <w:ilvl w:val="0"/>
          <w:numId w:val="1"/>
        </w:numPr>
      </w:pPr>
      <w:r w:rsidRPr="00B64599">
        <w:rPr>
          <w:b/>
        </w:rPr>
        <w:t>16.30</w:t>
      </w:r>
      <w:r>
        <w:t xml:space="preserve"> L’Economia Sociale per la valorizzazione delle risorse culturali, paesaggistiche, relazionali e come leva di sviluppo economico e imprenditoriale Ne discutono: Vincenzo Durante, Responsabile Area Occupazione, Incentivi e Innovazione, Invitalia Enrico Vellante, Co-fondatore 012 Factory </w:t>
      </w:r>
    </w:p>
    <w:p w:rsidR="004B7490" w:rsidRDefault="00C443D6" w:rsidP="00B64599">
      <w:pPr>
        <w:pStyle w:val="Paragrafoelenco"/>
        <w:numPr>
          <w:ilvl w:val="0"/>
          <w:numId w:val="1"/>
        </w:numPr>
      </w:pPr>
      <w:r w:rsidRPr="00B64599">
        <w:rPr>
          <w:b/>
        </w:rPr>
        <w:t>16. 50</w:t>
      </w:r>
      <w:r>
        <w:t xml:space="preserve"> La Reggia di Caserta: progettualità per lo sviluppo culturale ed economico del territorio nell'ambito del partenariato pubblico-privato in chiave sostenibile • Economia sostenibile nel Parco Reale • Economia circolare nel Museo Verde • Restauro sostenibile in un approccio di conservazione programmata • L’ambiente digitale per la custodia sostenibile della memoria • Oltre la Reggia - I confini del Complesso Vanvitelliano come possibilità di sviluppo economico in un'ottica di partenariato pubblico-privato</w:t>
      </w:r>
    </w:p>
    <w:sectPr w:rsidR="004B7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A213D"/>
    <w:multiLevelType w:val="hybridMultilevel"/>
    <w:tmpl w:val="96EA0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D6"/>
    <w:rsid w:val="004B7490"/>
    <w:rsid w:val="00B64599"/>
    <w:rsid w:val="00C4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70A75"/>
  <w15:chartTrackingRefBased/>
  <w15:docId w15:val="{6718BAFD-92CF-4C13-A77F-60E05E0C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4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</dc:creator>
  <cp:keywords/>
  <dc:description/>
  <cp:lastModifiedBy>Tonia</cp:lastModifiedBy>
  <cp:revision>2</cp:revision>
  <dcterms:created xsi:type="dcterms:W3CDTF">2021-03-09T17:55:00Z</dcterms:created>
  <dcterms:modified xsi:type="dcterms:W3CDTF">2021-03-09T17:58:00Z</dcterms:modified>
</cp:coreProperties>
</file>