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C5" w:rsidRDefault="003056C5" w:rsidP="00207178">
      <w:pPr>
        <w:jc w:val="center"/>
        <w:rPr>
          <w:rFonts w:ascii="Calibri" w:hAnsi="Calibri" w:cs="Calibri"/>
          <w:b/>
          <w:bCs/>
          <w:sz w:val="20"/>
        </w:rPr>
      </w:pPr>
      <w:bookmarkStart w:id="0" w:name="_GoBack"/>
      <w:r>
        <w:rPr>
          <w:rFonts w:ascii="Calibri" w:hAnsi="Calibri" w:cs="Calibri"/>
          <w:b/>
          <w:bCs/>
          <w:sz w:val="20"/>
        </w:rPr>
        <w:t>Università degli Studi di Napoli Federico II</w:t>
      </w:r>
    </w:p>
    <w:bookmarkEnd w:id="0"/>
    <w:p w:rsidR="003056C5" w:rsidRDefault="003056C5" w:rsidP="003056C5">
      <w:pPr>
        <w:jc w:val="both"/>
        <w:rPr>
          <w:rFonts w:ascii="Calibri" w:hAnsi="Calibri" w:cs="Calibri"/>
          <w:b/>
          <w:bCs/>
          <w:color w:val="000000"/>
          <w:sz w:val="20"/>
        </w:rPr>
      </w:pPr>
    </w:p>
    <w:p w:rsidR="003056C5" w:rsidRDefault="003056C5" w:rsidP="003056C5">
      <w:p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L’Università degli Studi di Napoli Federico II reca nel nome il ricordo dell’imperatore svevo che l’ha fondata con la </w:t>
      </w:r>
      <w:r>
        <w:rPr>
          <w:rStyle w:val="Enfasicorsivo"/>
          <w:rFonts w:ascii="Calibri" w:hAnsi="Calibri" w:cs="Calibri"/>
          <w:bCs/>
          <w:sz w:val="20"/>
        </w:rPr>
        <w:t xml:space="preserve">generalis lictera </w:t>
      </w:r>
      <w:r>
        <w:rPr>
          <w:rFonts w:ascii="Calibri" w:hAnsi="Calibri" w:cs="Calibri"/>
          <w:bCs/>
          <w:sz w:val="20"/>
        </w:rPr>
        <w:t xml:space="preserve">il </w:t>
      </w:r>
      <w:r>
        <w:rPr>
          <w:rStyle w:val="Enfasigrassetto"/>
          <w:rFonts w:ascii="Calibri" w:hAnsi="Calibri" w:cs="Calibri"/>
          <w:b w:val="0"/>
          <w:sz w:val="20"/>
        </w:rPr>
        <w:t>5 giugno 1224. È</w:t>
      </w:r>
      <w:r>
        <w:rPr>
          <w:rStyle w:val="Enfasigrassetto"/>
          <w:rFonts w:ascii="Calibri" w:hAnsi="Calibri" w:cs="Calibri"/>
          <w:bCs w:val="0"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la più antica università laica del mondo</w:t>
      </w:r>
      <w:r>
        <w:rPr>
          <w:rStyle w:val="Enfasigrassetto"/>
          <w:rFonts w:ascii="Calibri" w:hAnsi="Calibri" w:cs="Calibri"/>
          <w:bCs w:val="0"/>
          <w:sz w:val="20"/>
        </w:rPr>
        <w:t xml:space="preserve">. </w:t>
      </w:r>
      <w:r>
        <w:rPr>
          <w:rFonts w:ascii="Calibri" w:hAnsi="Calibri" w:cs="Calibri"/>
          <w:bCs/>
          <w:sz w:val="20"/>
        </w:rPr>
        <w:t xml:space="preserve">Rinomata per l’alta qualità dei suoi </w:t>
      </w:r>
      <w:r>
        <w:rPr>
          <w:rStyle w:val="Enfasigrassetto"/>
          <w:rFonts w:ascii="Calibri" w:hAnsi="Calibri" w:cs="Calibri"/>
          <w:b w:val="0"/>
          <w:sz w:val="20"/>
        </w:rPr>
        <w:t xml:space="preserve">insegnamenti scientifici </w:t>
      </w:r>
      <w:r>
        <w:rPr>
          <w:rFonts w:ascii="Calibri" w:hAnsi="Calibri" w:cs="Calibri"/>
          <w:bCs/>
          <w:sz w:val="20"/>
        </w:rPr>
        <w:t>e</w:t>
      </w:r>
      <w:r>
        <w:rPr>
          <w:rStyle w:val="Enfasigrassetto"/>
          <w:rFonts w:ascii="Calibri" w:hAnsi="Calibri" w:cs="Calibri"/>
          <w:bCs w:val="0"/>
          <w:sz w:val="20"/>
        </w:rPr>
        <w:t xml:space="preserve"> </w:t>
      </w:r>
      <w:r>
        <w:rPr>
          <w:rStyle w:val="Enfasigrassetto"/>
          <w:rFonts w:ascii="Calibri" w:hAnsi="Calibri" w:cs="Calibri"/>
          <w:b w:val="0"/>
          <w:sz w:val="20"/>
        </w:rPr>
        <w:t>umanistici, rappresenta anche il più grande centro di ricerca del Mezzogiorno.</w:t>
      </w:r>
      <w:r>
        <w:rPr>
          <w:rStyle w:val="Enfasigrassetto"/>
          <w:rFonts w:ascii="Calibri" w:hAnsi="Calibri" w:cs="Calibri"/>
          <w:bCs w:val="0"/>
          <w:sz w:val="20"/>
        </w:rPr>
        <w:t xml:space="preserve"> </w:t>
      </w:r>
    </w:p>
    <w:p w:rsidR="003056C5" w:rsidRDefault="003056C5" w:rsidP="003056C5">
      <w:p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Da otto secoli fornisce ai suoi studenti conoscenza e competenza, anche valorizzando il loro talento. Da grande ateneo generalista, che raccoglie tutte le discipline del sapere, riesce ad assicurare ai suoi laureati un elevato grado di professionalità e di capacità di adattamento alle mutevoli esigenze del mondo del lavoro. Tra le ultime innovazioni nella didattica e nella ricerca ci sono il Polo di San Giovanni a Teduccio con il sistema delle Academy, la Scuola Superiore Meridionale, il Polo dei Girolamini e tante altre attività che collegano l’Ateneo alle imprese e al territorio. </w:t>
      </w:r>
    </w:p>
    <w:p w:rsidR="003056C5" w:rsidRDefault="003056C5" w:rsidP="003056C5">
      <w:pPr>
        <w:rPr>
          <w:rFonts w:ascii="Calibri" w:hAnsi="Calibri" w:cs="Calibri"/>
          <w:b/>
          <w:sz w:val="20"/>
        </w:rPr>
      </w:pPr>
    </w:p>
    <w:p w:rsidR="003056C5" w:rsidRDefault="003056C5" w:rsidP="003056C5">
      <w:pPr>
        <w:rPr>
          <w:rFonts w:ascii="Calibri" w:hAnsi="Calibri" w:cs="Calibri"/>
          <w:b/>
          <w:sz w:val="20"/>
        </w:rPr>
      </w:pPr>
    </w:p>
    <w:p w:rsidR="00DC0451" w:rsidRDefault="00DC0451"/>
    <w:sectPr w:rsidR="00DC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C5"/>
    <w:rsid w:val="00207178"/>
    <w:rsid w:val="003056C5"/>
    <w:rsid w:val="00D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1F39-B5E2-446F-88F4-016D31BB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6C5"/>
    <w:pPr>
      <w:spacing w:after="0" w:line="240" w:lineRule="auto"/>
    </w:pPr>
    <w:rPr>
      <w:rFonts w:ascii="Times" w:eastAsia="Times" w:hAnsi="Times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056C5"/>
    <w:rPr>
      <w:i/>
      <w:iCs/>
    </w:rPr>
  </w:style>
  <w:style w:type="character" w:styleId="Enfasigrassetto">
    <w:name w:val="Strong"/>
    <w:basedOn w:val="Carpredefinitoparagrafo"/>
    <w:uiPriority w:val="22"/>
    <w:qFormat/>
    <w:rsid w:val="00305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2</cp:revision>
  <dcterms:created xsi:type="dcterms:W3CDTF">2021-03-31T14:46:00Z</dcterms:created>
  <dcterms:modified xsi:type="dcterms:W3CDTF">2021-03-31T14:48:00Z</dcterms:modified>
</cp:coreProperties>
</file>