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1E76" w14:textId="77777777" w:rsidR="00B54BC1" w:rsidRDefault="00B54BC1" w:rsidP="00B54BC1">
      <w:pPr>
        <w:pStyle w:val="Intestazione"/>
        <w:tabs>
          <w:tab w:val="left" w:pos="3120"/>
        </w:tabs>
        <w:jc w:val="center"/>
      </w:pPr>
      <w:r>
        <w:t xml:space="preserve">               </w:t>
      </w:r>
      <w:r>
        <w:rPr>
          <w:noProof/>
          <w:lang w:eastAsia="it-IT"/>
        </w:rPr>
        <w:drawing>
          <wp:inline distT="0" distB="0" distL="0" distR="0" wp14:anchorId="01D498E5" wp14:editId="53FA3EC4">
            <wp:extent cx="968380" cy="54000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/>
        </w:rPr>
        <w:drawing>
          <wp:inline distT="0" distB="0" distL="0" distR="0" wp14:anchorId="4246BA2D" wp14:editId="2E611A14">
            <wp:extent cx="540000" cy="54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5E3240EA" wp14:editId="48F12E12">
            <wp:extent cx="1356750" cy="540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2D432" w14:textId="0085F11D" w:rsidR="00B54BC1" w:rsidRDefault="00B54BC1" w:rsidP="00B54BC1">
      <w:pPr>
        <w:pStyle w:val="Default"/>
      </w:pPr>
    </w:p>
    <w:p w14:paraId="14BBC725" w14:textId="77777777" w:rsidR="00B54BC1" w:rsidRPr="007514BE" w:rsidRDefault="00B54BC1" w:rsidP="00B54BC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7514BE">
        <w:rPr>
          <w:rFonts w:cstheme="minorHAnsi"/>
          <w:b/>
          <w:color w:val="002060"/>
          <w:sz w:val="24"/>
          <w:szCs w:val="24"/>
        </w:rPr>
        <w:t>PROGETTO DI VALORIZZAZIONE E RESTAURO DELLA</w:t>
      </w:r>
    </w:p>
    <w:p w14:paraId="02D382FE" w14:textId="77777777" w:rsidR="00B54BC1" w:rsidRDefault="00B54BC1" w:rsidP="00B54BC1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3A4E44">
        <w:rPr>
          <w:rFonts w:cstheme="minorHAnsi"/>
          <w:b/>
          <w:color w:val="002060"/>
          <w:sz w:val="28"/>
          <w:szCs w:val="28"/>
        </w:rPr>
        <w:t>CELLA SAN TOMMASO D’AQUINO</w:t>
      </w:r>
    </w:p>
    <w:p w14:paraId="0754EA02" w14:textId="77777777" w:rsidR="00B54BC1" w:rsidRDefault="00B54BC1" w:rsidP="00B54BC1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</w:p>
    <w:p w14:paraId="5FA21280" w14:textId="77777777" w:rsidR="00B54BC1" w:rsidRDefault="00B54BC1" w:rsidP="00B54BC1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7514BE">
        <w:rPr>
          <w:noProof/>
        </w:rPr>
        <w:drawing>
          <wp:inline distT="0" distB="0" distL="0" distR="0" wp14:anchorId="44EA95E6" wp14:editId="7DCB3E03">
            <wp:extent cx="503541" cy="648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4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68FA" w14:textId="77777777" w:rsidR="00B54BC1" w:rsidRDefault="00B54BC1" w:rsidP="00B54BC1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</w:p>
    <w:p w14:paraId="64B9BF3E" w14:textId="7916E3DC" w:rsidR="00B54BC1" w:rsidRPr="003A4E44" w:rsidRDefault="00B54BC1" w:rsidP="00B54BC1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  <w:r w:rsidRPr="003A4E44">
        <w:rPr>
          <w:rFonts w:cstheme="minorHAnsi"/>
          <w:b/>
          <w:color w:val="002060"/>
          <w:sz w:val="20"/>
          <w:szCs w:val="20"/>
        </w:rPr>
        <w:t>BASILICA DI SAN DOMENICO MAGGIORE - NAPOLI</w:t>
      </w:r>
    </w:p>
    <w:p w14:paraId="2D7FA3CD" w14:textId="77777777" w:rsidR="00B54BC1" w:rsidRDefault="00B54BC1" w:rsidP="00B54BC1">
      <w:pPr>
        <w:pStyle w:val="Default"/>
      </w:pPr>
    </w:p>
    <w:p w14:paraId="6B9363A5" w14:textId="18495228" w:rsidR="00B54BC1" w:rsidRDefault="00B54BC1" w:rsidP="00B54BC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Le opere di 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an Tommaso d’Aquino </w:t>
      </w:r>
    </w:p>
    <w:p w14:paraId="106296D9" w14:textId="77777777" w:rsidR="00B54BC1" w:rsidRPr="00B54BC1" w:rsidRDefault="00B54BC1" w:rsidP="00B54BC1">
      <w:pPr>
        <w:pStyle w:val="Default"/>
        <w:rPr>
          <w:sz w:val="22"/>
          <w:szCs w:val="22"/>
        </w:rPr>
      </w:pPr>
      <w:r w:rsidRPr="00B54BC1">
        <w:rPr>
          <w:b/>
          <w:bCs/>
          <w:sz w:val="22"/>
          <w:szCs w:val="22"/>
        </w:rPr>
        <w:t xml:space="preserve">Le opere di san Tommaso d’Aquino </w:t>
      </w:r>
      <w:r w:rsidRPr="00B54BC1">
        <w:rPr>
          <w:sz w:val="22"/>
          <w:szCs w:val="22"/>
        </w:rPr>
        <w:t xml:space="preserve">sono straordinarie per quantità e qualità. È stato calcolato che egli scrisse qualcosa come </w:t>
      </w:r>
      <w:r w:rsidRPr="00B54BC1">
        <w:rPr>
          <w:b/>
          <w:bCs/>
          <w:sz w:val="22"/>
          <w:szCs w:val="22"/>
        </w:rPr>
        <w:t xml:space="preserve">otto milioni e mezzo di parole </w:t>
      </w:r>
      <w:r w:rsidRPr="00B54BC1">
        <w:rPr>
          <w:sz w:val="22"/>
          <w:szCs w:val="22"/>
        </w:rPr>
        <w:t xml:space="preserve">in soli ventidue anni di attività accademica. Sembra avesse la capacità di dettare contemporaneamente articoli diversi a tre segretari diversi. </w:t>
      </w:r>
    </w:p>
    <w:p w14:paraId="3141B782" w14:textId="77777777" w:rsidR="00B54BC1" w:rsidRPr="00B54BC1" w:rsidRDefault="00B54BC1" w:rsidP="00B54BC1">
      <w:pPr>
        <w:pStyle w:val="Default"/>
        <w:rPr>
          <w:sz w:val="22"/>
          <w:szCs w:val="22"/>
        </w:rPr>
      </w:pPr>
      <w:r w:rsidRPr="00B54BC1">
        <w:rPr>
          <w:sz w:val="22"/>
          <w:szCs w:val="22"/>
        </w:rPr>
        <w:t xml:space="preserve">Le sue opere brillano per semplicità e profondità. Si narra che </w:t>
      </w:r>
      <w:r w:rsidRPr="00B54BC1">
        <w:rPr>
          <w:b/>
          <w:bCs/>
          <w:sz w:val="22"/>
          <w:szCs w:val="22"/>
        </w:rPr>
        <w:t xml:space="preserve">papa Giovanni XXII </w:t>
      </w:r>
      <w:r w:rsidRPr="00B54BC1">
        <w:rPr>
          <w:sz w:val="22"/>
          <w:szCs w:val="22"/>
        </w:rPr>
        <w:t xml:space="preserve">al momento della sua canonizzazione a chi gli chiedeva quanti miracoli avesse compiuto san Tommaso rispose: </w:t>
      </w:r>
      <w:r w:rsidRPr="00B54BC1">
        <w:rPr>
          <w:b/>
          <w:bCs/>
          <w:sz w:val="22"/>
          <w:szCs w:val="22"/>
        </w:rPr>
        <w:t>“tanti miracoli quanti articoli”</w:t>
      </w:r>
      <w:r w:rsidRPr="00B54BC1">
        <w:rPr>
          <w:sz w:val="22"/>
          <w:szCs w:val="22"/>
        </w:rPr>
        <w:t xml:space="preserve">. </w:t>
      </w:r>
    </w:p>
    <w:p w14:paraId="4129C44D" w14:textId="77777777" w:rsidR="00B54BC1" w:rsidRPr="00B54BC1" w:rsidRDefault="00B54BC1" w:rsidP="00B54BC1">
      <w:pPr>
        <w:pStyle w:val="Default"/>
        <w:rPr>
          <w:sz w:val="22"/>
          <w:szCs w:val="22"/>
        </w:rPr>
      </w:pPr>
      <w:r w:rsidRPr="00B54BC1">
        <w:rPr>
          <w:sz w:val="22"/>
          <w:szCs w:val="22"/>
        </w:rPr>
        <w:t xml:space="preserve">La sua opera spazia per quasi tutto lo scibile umano del suo tempo e rappresenta una sorta di </w:t>
      </w:r>
      <w:r w:rsidRPr="00B54BC1">
        <w:rPr>
          <w:b/>
          <w:bCs/>
          <w:sz w:val="22"/>
          <w:szCs w:val="22"/>
        </w:rPr>
        <w:t>enciclopedia del pensiero umano e cristiano</w:t>
      </w:r>
      <w:r w:rsidRPr="00B54BC1">
        <w:rPr>
          <w:sz w:val="22"/>
          <w:szCs w:val="22"/>
        </w:rPr>
        <w:t xml:space="preserve">, in molti aspetti ancora attuale. Si va dalle </w:t>
      </w:r>
      <w:r w:rsidRPr="00B54BC1">
        <w:rPr>
          <w:b/>
          <w:bCs/>
          <w:sz w:val="22"/>
          <w:szCs w:val="22"/>
        </w:rPr>
        <w:t xml:space="preserve">questioni teologiche </w:t>
      </w:r>
      <w:r w:rsidRPr="00B54BC1">
        <w:rPr>
          <w:sz w:val="22"/>
          <w:szCs w:val="22"/>
        </w:rPr>
        <w:t xml:space="preserve">più alte – ad esempio: “Dio è numeroso?” – a quelle meno alte – “Dio può far sì che una donna non più vergine torni ad esserlo?”. Da questioni squisitamente </w:t>
      </w:r>
      <w:r w:rsidRPr="00B54BC1">
        <w:rPr>
          <w:b/>
          <w:bCs/>
          <w:sz w:val="22"/>
          <w:szCs w:val="22"/>
        </w:rPr>
        <w:t>filosofiche</w:t>
      </w:r>
      <w:r w:rsidRPr="00B54BC1">
        <w:rPr>
          <w:sz w:val="22"/>
          <w:szCs w:val="22"/>
        </w:rPr>
        <w:t xml:space="preserve">, tra l’altro ancora attuali – ad esempio: “è lo stesso il senso del verbo “esiste” nella frase “la cecità esiste” e nella frase “Pietro esiste?” – a questioni </w:t>
      </w:r>
      <w:r w:rsidRPr="00B54BC1">
        <w:rPr>
          <w:b/>
          <w:bCs/>
          <w:sz w:val="22"/>
          <w:szCs w:val="22"/>
        </w:rPr>
        <w:t xml:space="preserve">mediche e psicologiche </w:t>
      </w:r>
      <w:r w:rsidRPr="00B54BC1">
        <w:rPr>
          <w:sz w:val="22"/>
          <w:szCs w:val="22"/>
        </w:rPr>
        <w:t xml:space="preserve">- ad esempio: “i bagni sono un buon rimedio contro la depressione?” – fino a questioni </w:t>
      </w:r>
      <w:r w:rsidRPr="00B54BC1">
        <w:rPr>
          <w:b/>
          <w:bCs/>
          <w:sz w:val="22"/>
          <w:szCs w:val="22"/>
        </w:rPr>
        <w:t xml:space="preserve">di etica della finanza </w:t>
      </w:r>
      <w:r w:rsidRPr="00B54BC1">
        <w:rPr>
          <w:sz w:val="22"/>
          <w:szCs w:val="22"/>
        </w:rPr>
        <w:t xml:space="preserve">– “è lecito l’acquisto o la vendita a credito, ossia quella che oggi chiameremmo “speculazione” finanziaria?”. </w:t>
      </w:r>
    </w:p>
    <w:p w14:paraId="7A5CA226" w14:textId="77777777" w:rsidR="00B54BC1" w:rsidRPr="00B54BC1" w:rsidRDefault="00B54BC1" w:rsidP="00B54BC1">
      <w:pPr>
        <w:pStyle w:val="Default"/>
        <w:rPr>
          <w:sz w:val="22"/>
          <w:szCs w:val="22"/>
        </w:rPr>
      </w:pPr>
      <w:r w:rsidRPr="00B54BC1">
        <w:rPr>
          <w:sz w:val="22"/>
          <w:szCs w:val="22"/>
        </w:rPr>
        <w:t xml:space="preserve">San Tommaso ha scritto dodici commenti alle opere di Aristotele, nove commenti biblici, otto questioni disputate, tre sintesi teologiche o somme, due commenti alle opere di Boezio, due commenti ad opere neoplatoniche, cinque opere polemiche, cinque trattati, diciotto lettere e pareri, cinque fra opere liturgiche, prediche e preghiere. La sua opera più nota è la </w:t>
      </w:r>
      <w:r w:rsidRPr="00B54BC1">
        <w:rPr>
          <w:b/>
          <w:bCs/>
          <w:sz w:val="22"/>
          <w:szCs w:val="22"/>
        </w:rPr>
        <w:t>Somma di Teologia</w:t>
      </w:r>
      <w:r w:rsidRPr="00B54BC1">
        <w:rPr>
          <w:sz w:val="22"/>
          <w:szCs w:val="22"/>
        </w:rPr>
        <w:t xml:space="preserve">, che sembra una cattedrale medievale, dove tutto parte da Dio e a Lui ritorna. La prima parte, infatti, tratta di </w:t>
      </w:r>
      <w:r w:rsidRPr="00B54BC1">
        <w:rPr>
          <w:b/>
          <w:bCs/>
          <w:sz w:val="22"/>
          <w:szCs w:val="22"/>
        </w:rPr>
        <w:t>Dio</w:t>
      </w:r>
      <w:r w:rsidRPr="00B54BC1">
        <w:rPr>
          <w:sz w:val="22"/>
          <w:szCs w:val="22"/>
        </w:rPr>
        <w:t>, la seconda parte dell’</w:t>
      </w:r>
      <w:r w:rsidRPr="00B54BC1">
        <w:rPr>
          <w:b/>
          <w:bCs/>
          <w:sz w:val="22"/>
          <w:szCs w:val="22"/>
        </w:rPr>
        <w:t>uomo nel suo ritorno a Dio</w:t>
      </w:r>
      <w:r w:rsidRPr="00B54BC1">
        <w:rPr>
          <w:sz w:val="22"/>
          <w:szCs w:val="22"/>
        </w:rPr>
        <w:t xml:space="preserve">, cioè del fine della vita umana e dei mezzi necessari a raggiungerlo; la terza parte tratta di </w:t>
      </w:r>
      <w:r w:rsidRPr="00B54BC1">
        <w:rPr>
          <w:b/>
          <w:bCs/>
          <w:sz w:val="22"/>
          <w:szCs w:val="22"/>
        </w:rPr>
        <w:t>Cristo e dei sacramenti come mezzi verso la vita eterna</w:t>
      </w:r>
      <w:r w:rsidRPr="00B54BC1">
        <w:rPr>
          <w:sz w:val="22"/>
          <w:szCs w:val="22"/>
        </w:rPr>
        <w:t xml:space="preserve">. Bellissime sono le questioni sul fine ultimo della vita umana, cioè </w:t>
      </w:r>
      <w:r w:rsidRPr="00B54BC1">
        <w:rPr>
          <w:b/>
          <w:bCs/>
          <w:sz w:val="22"/>
          <w:szCs w:val="22"/>
        </w:rPr>
        <w:t>la felicità</w:t>
      </w:r>
      <w:r w:rsidRPr="00B54BC1">
        <w:rPr>
          <w:sz w:val="22"/>
          <w:szCs w:val="22"/>
        </w:rPr>
        <w:t xml:space="preserve">, modernissime quelle sulle </w:t>
      </w:r>
      <w:r w:rsidRPr="00B54BC1">
        <w:rPr>
          <w:b/>
          <w:bCs/>
          <w:sz w:val="22"/>
          <w:szCs w:val="22"/>
        </w:rPr>
        <w:t>virtù</w:t>
      </w:r>
      <w:r w:rsidRPr="00B54BC1">
        <w:rPr>
          <w:sz w:val="22"/>
          <w:szCs w:val="22"/>
        </w:rPr>
        <w:t xml:space="preserve">, profonde e a tratti persino divertenti quelle sui </w:t>
      </w:r>
      <w:r w:rsidRPr="00B54BC1">
        <w:rPr>
          <w:b/>
          <w:bCs/>
          <w:sz w:val="22"/>
          <w:szCs w:val="22"/>
        </w:rPr>
        <w:t>vizi</w:t>
      </w:r>
      <w:r w:rsidRPr="00B54BC1">
        <w:rPr>
          <w:sz w:val="22"/>
          <w:szCs w:val="22"/>
        </w:rPr>
        <w:t xml:space="preserve">. </w:t>
      </w:r>
    </w:p>
    <w:p w14:paraId="4EC58663" w14:textId="77777777" w:rsidR="00B54BC1" w:rsidRPr="00B54BC1" w:rsidRDefault="00B54BC1" w:rsidP="00B54BC1">
      <w:pPr>
        <w:pStyle w:val="Default"/>
        <w:rPr>
          <w:sz w:val="22"/>
          <w:szCs w:val="22"/>
        </w:rPr>
      </w:pPr>
      <w:r w:rsidRPr="00B54BC1">
        <w:rPr>
          <w:sz w:val="22"/>
          <w:szCs w:val="22"/>
        </w:rPr>
        <w:t xml:space="preserve">È importante sottolineare </w:t>
      </w:r>
      <w:r w:rsidRPr="00B54BC1">
        <w:rPr>
          <w:b/>
          <w:bCs/>
          <w:sz w:val="22"/>
          <w:szCs w:val="22"/>
        </w:rPr>
        <w:t xml:space="preserve">due aspetti metodologici della sua opera </w:t>
      </w:r>
      <w:r w:rsidRPr="00B54BC1">
        <w:rPr>
          <w:sz w:val="22"/>
          <w:szCs w:val="22"/>
        </w:rPr>
        <w:t xml:space="preserve">che oggi sono andati perduti: a quel tempo non si scriveva con l’intento di essere originali a tutti i costi ma semplicemente per </w:t>
      </w:r>
      <w:r w:rsidRPr="00B54BC1">
        <w:rPr>
          <w:b/>
          <w:bCs/>
          <w:sz w:val="22"/>
          <w:szCs w:val="22"/>
        </w:rPr>
        <w:t>trasmettere agli studenti il sapere comune</w:t>
      </w:r>
      <w:r w:rsidRPr="00B54BC1">
        <w:rPr>
          <w:sz w:val="22"/>
          <w:szCs w:val="22"/>
        </w:rPr>
        <w:t xml:space="preserve">. Questo era particolarmente vero per san Tommaso. Durante la sua prima lezione universitaria, infatti, egli chiese a Dio la grazia di essere come il letto di un fiume, il cui unico, umile, scopo è quello di portare a valle - cioè agli studenti - l’acqua delle montagne, ossia il sapere dei grandi del passato. Non è un caso, dunque, che San Tommaso sia considerato ancora oggi </w:t>
      </w:r>
      <w:r w:rsidRPr="00B54BC1">
        <w:rPr>
          <w:b/>
          <w:bCs/>
          <w:sz w:val="22"/>
          <w:szCs w:val="22"/>
        </w:rPr>
        <w:t>il santo protettore degli studenti</w:t>
      </w:r>
      <w:r w:rsidRPr="00B54BC1">
        <w:rPr>
          <w:sz w:val="22"/>
          <w:szCs w:val="22"/>
        </w:rPr>
        <w:t xml:space="preserve">. </w:t>
      </w:r>
    </w:p>
    <w:p w14:paraId="24949557" w14:textId="0AC1641A" w:rsidR="009B1F63" w:rsidRPr="00B54BC1" w:rsidRDefault="00B54BC1" w:rsidP="00B54BC1">
      <w:r w:rsidRPr="00B54BC1">
        <w:t xml:space="preserve">Il secondo aspetto è questo: gli scritti di san Tommaso non sono nati per un'esigenza personale di scrivere ma per </w:t>
      </w:r>
      <w:r w:rsidRPr="00B54BC1">
        <w:rPr>
          <w:b/>
          <w:bCs/>
        </w:rPr>
        <w:t>rispondere a esplicite richieste altrui</w:t>
      </w:r>
      <w:r w:rsidRPr="00B54BC1">
        <w:t xml:space="preserve">. Egli scriveva per gli altri non per sé stesso. Vi è infatti, secondo Tommaso, una </w:t>
      </w:r>
      <w:r w:rsidRPr="00B54BC1">
        <w:rPr>
          <w:b/>
          <w:bCs/>
        </w:rPr>
        <w:t>carità corporale</w:t>
      </w:r>
      <w:r w:rsidRPr="00B54BC1">
        <w:t xml:space="preserve">, che lenisce le miserie del corpo, ma vi è anche una non meno importante </w:t>
      </w:r>
      <w:r w:rsidRPr="00B54BC1">
        <w:rPr>
          <w:b/>
          <w:bCs/>
        </w:rPr>
        <w:t>carità intellettuale</w:t>
      </w:r>
      <w:r w:rsidRPr="00B54BC1">
        <w:t>, che lenisce una miseria umana gravissima: l’ignoranza. Illuminare le tenebre umane dell’ignoranza è stato dunque lo scopo di tutta la sua esistenza. Per questo motivo la frase che meglio riassume l’intenzione profonda di tutta la sua opera è la seguente: “</w:t>
      </w:r>
      <w:r w:rsidRPr="00B54BC1">
        <w:rPr>
          <w:b/>
          <w:bCs/>
        </w:rPr>
        <w:t>Come è meglio illuminare che non semplicemente brillare, così è meglio comunicare agli altri ciò che si è contemplato che non contemplare soltanto</w:t>
      </w:r>
      <w:r w:rsidRPr="00B54BC1">
        <w:t xml:space="preserve">” (Sum. </w:t>
      </w:r>
      <w:proofErr w:type="spellStart"/>
      <w:r w:rsidRPr="00B54BC1">
        <w:t>Theol</w:t>
      </w:r>
      <w:proofErr w:type="spellEnd"/>
      <w:r w:rsidRPr="00B54BC1">
        <w:t xml:space="preserve">., IIa </w:t>
      </w:r>
      <w:proofErr w:type="spellStart"/>
      <w:r w:rsidRPr="00B54BC1">
        <w:t>IIae</w:t>
      </w:r>
      <w:proofErr w:type="spellEnd"/>
      <w:r w:rsidRPr="00B54BC1">
        <w:t>, q. 188, a. 6, c.).</w:t>
      </w:r>
    </w:p>
    <w:sectPr w:rsidR="009B1F63" w:rsidRPr="00B54BC1" w:rsidSect="00B54BC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F7CC" w14:textId="77777777" w:rsidR="001F498D" w:rsidRDefault="001F498D" w:rsidP="00B54BC1">
      <w:pPr>
        <w:spacing w:after="0" w:line="240" w:lineRule="auto"/>
      </w:pPr>
      <w:r>
        <w:separator/>
      </w:r>
    </w:p>
  </w:endnote>
  <w:endnote w:type="continuationSeparator" w:id="0">
    <w:p w14:paraId="2D38D504" w14:textId="77777777" w:rsidR="001F498D" w:rsidRDefault="001F498D" w:rsidP="00B5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5150" w14:textId="77777777" w:rsidR="001F498D" w:rsidRDefault="001F498D" w:rsidP="00B54BC1">
      <w:pPr>
        <w:spacing w:after="0" w:line="240" w:lineRule="auto"/>
      </w:pPr>
      <w:r>
        <w:separator/>
      </w:r>
    </w:p>
  </w:footnote>
  <w:footnote w:type="continuationSeparator" w:id="0">
    <w:p w14:paraId="714FBD55" w14:textId="77777777" w:rsidR="001F498D" w:rsidRDefault="001F498D" w:rsidP="00B5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1"/>
    <w:rsid w:val="001F498D"/>
    <w:rsid w:val="009B1F63"/>
    <w:rsid w:val="00B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A6AB"/>
  <w15:chartTrackingRefBased/>
  <w15:docId w15:val="{32591857-CD69-4CB0-BF8B-86F338D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4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4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BC1"/>
  </w:style>
  <w:style w:type="paragraph" w:styleId="Pidipagina">
    <w:name w:val="footer"/>
    <w:basedOn w:val="Normale"/>
    <w:link w:val="PidipaginaCarattere"/>
    <w:uiPriority w:val="99"/>
    <w:unhideWhenUsed/>
    <w:rsid w:val="00B54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Bertagnin SifolaSposato</dc:creator>
  <cp:keywords/>
  <dc:description/>
  <cp:lastModifiedBy>Francesca Bertagnin SifolaSposato</cp:lastModifiedBy>
  <cp:revision>1</cp:revision>
  <dcterms:created xsi:type="dcterms:W3CDTF">2021-10-14T18:25:00Z</dcterms:created>
  <dcterms:modified xsi:type="dcterms:W3CDTF">2021-10-14T18:28:00Z</dcterms:modified>
</cp:coreProperties>
</file>